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3BD3" w14:textId="77777777" w:rsidR="0098767A" w:rsidRPr="0098767A" w:rsidRDefault="0098767A" w:rsidP="0098767A">
      <w:pPr>
        <w:suppressAutoHyphens/>
        <w:spacing w:after="200" w:line="276" w:lineRule="auto"/>
        <w:jc w:val="center"/>
        <w:rPr>
          <w:rFonts w:ascii="Calibri" w:eastAsia="Times New Roman" w:hAnsi="Calibri" w:cs="Calibri"/>
          <w:b/>
          <w:bCs/>
          <w:kern w:val="1"/>
          <w:sz w:val="24"/>
          <w:szCs w:val="24"/>
          <w:lang w:eastAsia="zh-CN"/>
        </w:rPr>
      </w:pPr>
      <w:r w:rsidRPr="0098767A">
        <w:rPr>
          <w:rFonts w:ascii="Calibri" w:eastAsia="Times New Roman" w:hAnsi="Calibri" w:cs="Calibri"/>
          <w:b/>
          <w:bCs/>
          <w:kern w:val="1"/>
          <w:lang w:eastAsia="zh-CN"/>
        </w:rPr>
        <w:t xml:space="preserve">ΤΥΠΟΠΟΙΗΜΕΝΟ ΕΝΤΥΠΟ ΥΠΕΥΘΥΝΗΣ ΔΗΛΩΣΗΣ </w:t>
      </w:r>
      <w:r w:rsidRPr="0098767A">
        <w:rPr>
          <w:rFonts w:ascii="Calibri" w:eastAsia="Times New Roman" w:hAnsi="Calibri" w:cs="Calibri"/>
          <w:b/>
          <w:bCs/>
          <w:kern w:val="1"/>
          <w:sz w:val="24"/>
          <w:szCs w:val="24"/>
          <w:lang w:eastAsia="zh-CN"/>
        </w:rPr>
        <w:t>(TEΥΔ)</w:t>
      </w:r>
    </w:p>
    <w:p w14:paraId="59D5EB76" w14:textId="77777777" w:rsidR="0098767A" w:rsidRPr="0098767A" w:rsidRDefault="0098767A" w:rsidP="0098767A">
      <w:pPr>
        <w:suppressAutoHyphens/>
        <w:spacing w:after="200" w:line="276" w:lineRule="auto"/>
        <w:ind w:firstLine="397"/>
        <w:jc w:val="center"/>
        <w:rPr>
          <w:rFonts w:ascii="Calibri" w:eastAsia="Calibri" w:hAnsi="Calibri" w:cs="Calibri"/>
          <w:b/>
          <w:bCs/>
          <w:color w:val="669900"/>
          <w:kern w:val="1"/>
          <w:sz w:val="24"/>
          <w:szCs w:val="24"/>
          <w:u w:val="single"/>
          <w:lang w:eastAsia="zh-CN"/>
        </w:rPr>
      </w:pPr>
      <w:r w:rsidRPr="0098767A">
        <w:rPr>
          <w:rFonts w:ascii="Calibri" w:eastAsia="Times New Roman" w:hAnsi="Calibri" w:cs="Calibri"/>
          <w:b/>
          <w:bCs/>
          <w:kern w:val="1"/>
          <w:sz w:val="24"/>
          <w:szCs w:val="24"/>
          <w:lang w:eastAsia="zh-CN"/>
        </w:rPr>
        <w:t>[άρθρου 79 παρ. 4 ν. 4412/2016 (Α 147)]</w:t>
      </w:r>
    </w:p>
    <w:p w14:paraId="7EB6F796" w14:textId="77777777" w:rsidR="0098767A" w:rsidRPr="0098767A" w:rsidRDefault="0098767A" w:rsidP="0098767A">
      <w:pPr>
        <w:suppressAutoHyphens/>
        <w:spacing w:after="200" w:line="276" w:lineRule="auto"/>
        <w:jc w:val="center"/>
        <w:rPr>
          <w:rFonts w:ascii="Calibri" w:eastAsia="Times New Roman" w:hAnsi="Calibri" w:cs="Calibri"/>
          <w:kern w:val="1"/>
          <w:lang w:eastAsia="zh-CN"/>
        </w:rPr>
      </w:pPr>
      <w:r w:rsidRPr="0098767A">
        <w:rPr>
          <w:rFonts w:ascii="Calibri" w:eastAsia="Calibri" w:hAnsi="Calibri" w:cs="Calibri"/>
          <w:b/>
          <w:bCs/>
          <w:color w:val="669900"/>
          <w:kern w:val="1"/>
          <w:sz w:val="24"/>
          <w:szCs w:val="24"/>
          <w:u w:val="single"/>
          <w:lang w:eastAsia="zh-CN"/>
        </w:rPr>
        <w:t xml:space="preserve"> </w:t>
      </w:r>
      <w:r w:rsidRPr="0098767A">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14:paraId="4C454102" w14:textId="77777777" w:rsidR="0098767A" w:rsidRPr="0098767A" w:rsidRDefault="0098767A" w:rsidP="0098767A">
      <w:pPr>
        <w:suppressAutoHyphens/>
        <w:spacing w:after="200" w:line="276" w:lineRule="auto"/>
        <w:jc w:val="center"/>
        <w:rPr>
          <w:rFonts w:ascii="Calibri" w:eastAsia="Times New Roman" w:hAnsi="Calibri" w:cs="Calibri"/>
          <w:b/>
          <w:bCs/>
          <w:kern w:val="1"/>
          <w:lang w:eastAsia="zh-CN"/>
        </w:rPr>
      </w:pPr>
      <w:r w:rsidRPr="0098767A">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8767A">
        <w:rPr>
          <w:rFonts w:ascii="Calibri" w:eastAsia="Times New Roman" w:hAnsi="Calibri" w:cs="Calibri"/>
          <w:b/>
          <w:bCs/>
          <w:kern w:val="1"/>
          <w:u w:val="single"/>
          <w:vertAlign w:val="superscript"/>
          <w:lang w:eastAsia="zh-CN"/>
        </w:rPr>
        <w:endnoteReference w:id="1"/>
      </w:r>
      <w:r w:rsidRPr="0098767A">
        <w:rPr>
          <w:rFonts w:ascii="Calibri" w:eastAsia="Times New Roman" w:hAnsi="Calibri" w:cs="Calibri"/>
          <w:b/>
          <w:bCs/>
          <w:kern w:val="1"/>
          <w:u w:val="single"/>
          <w:lang w:eastAsia="zh-CN"/>
        </w:rPr>
        <w:t xml:space="preserve">  και τη διαδικασία ανάθεσης</w:t>
      </w:r>
    </w:p>
    <w:p w14:paraId="17DBCBF6" w14:textId="77777777" w:rsidR="0098767A" w:rsidRPr="0098767A" w:rsidRDefault="0098767A" w:rsidP="0098767A">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bCs/>
          <w:kern w:val="1"/>
          <w:lang w:eastAsia="zh-CN"/>
        </w:rPr>
      </w:pPr>
      <w:r w:rsidRPr="0098767A">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8767A" w:rsidRPr="0098767A" w14:paraId="745E57E7" w14:textId="77777777" w:rsidTr="004B26D6">
        <w:trPr>
          <w:jc w:val="center"/>
        </w:trPr>
        <w:tc>
          <w:tcPr>
            <w:tcW w:w="8954" w:type="dxa"/>
            <w:shd w:val="clear" w:color="auto" w:fill="B2B2B2"/>
          </w:tcPr>
          <w:p w14:paraId="662C54D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98767A">
              <w:rPr>
                <w:rFonts w:ascii="Calibri" w:eastAsia="Times New Roman" w:hAnsi="Calibri" w:cs="Calibri"/>
                <w:b/>
                <w:bCs/>
                <w:kern w:val="1"/>
                <w:lang w:eastAsia="zh-CN"/>
              </w:rPr>
              <w:t>αα</w:t>
            </w:r>
            <w:proofErr w:type="spellEnd"/>
            <w:r w:rsidRPr="0098767A">
              <w:rPr>
                <w:rFonts w:ascii="Calibri" w:eastAsia="Times New Roman" w:hAnsi="Calibri" w:cs="Calibri"/>
                <w:b/>
                <w:bCs/>
                <w:kern w:val="1"/>
                <w:lang w:eastAsia="zh-CN"/>
              </w:rPr>
              <w:t>)/ αναθέτοντα φορέα (</w:t>
            </w:r>
            <w:proofErr w:type="spellStart"/>
            <w:r w:rsidRPr="0098767A">
              <w:rPr>
                <w:rFonts w:ascii="Calibri" w:eastAsia="Times New Roman" w:hAnsi="Calibri" w:cs="Calibri"/>
                <w:b/>
                <w:bCs/>
                <w:kern w:val="1"/>
                <w:lang w:eastAsia="zh-CN"/>
              </w:rPr>
              <w:t>αφ</w:t>
            </w:r>
            <w:proofErr w:type="spellEnd"/>
            <w:r w:rsidRPr="0098767A">
              <w:rPr>
                <w:rFonts w:ascii="Calibri" w:eastAsia="Times New Roman" w:hAnsi="Calibri" w:cs="Calibri"/>
                <w:b/>
                <w:bCs/>
                <w:kern w:val="1"/>
                <w:lang w:eastAsia="zh-CN"/>
              </w:rPr>
              <w:t>)</w:t>
            </w:r>
          </w:p>
          <w:p w14:paraId="4DC07A7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Ονομασία:  Δήμος Αλμυρού </w:t>
            </w:r>
          </w:p>
          <w:p w14:paraId="6C276C2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Κωδικός  Αναθέτουσας Αρχής / Αναθέτοντα Φορέα ΚΗΜΔΗΣ : 6022</w:t>
            </w:r>
          </w:p>
          <w:p w14:paraId="3F6C8868" w14:textId="77777777" w:rsidR="0098767A" w:rsidRPr="0098767A" w:rsidRDefault="0098767A" w:rsidP="0098767A">
            <w:pPr>
              <w:widowControl w:val="0"/>
              <w:suppressAutoHyphens/>
              <w:overflowPunct w:val="0"/>
              <w:autoSpaceDE w:val="0"/>
              <w:spacing w:after="0" w:line="218" w:lineRule="auto"/>
              <w:ind w:left="20" w:right="40"/>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Ταχυδρομική διεύθυνση / Πόλη / </w:t>
            </w:r>
            <w:proofErr w:type="spellStart"/>
            <w:r w:rsidRPr="0098767A">
              <w:rPr>
                <w:rFonts w:ascii="Calibri" w:eastAsia="Times New Roman" w:hAnsi="Calibri" w:cs="Calibri"/>
                <w:kern w:val="1"/>
                <w:lang w:eastAsia="zh-CN"/>
              </w:rPr>
              <w:t>Ταχ</w:t>
            </w:r>
            <w:proofErr w:type="spellEnd"/>
            <w:r w:rsidRPr="0098767A">
              <w:rPr>
                <w:rFonts w:ascii="Calibri" w:eastAsia="Times New Roman" w:hAnsi="Calibri" w:cs="Calibri"/>
                <w:kern w:val="1"/>
                <w:lang w:eastAsia="zh-CN"/>
              </w:rPr>
              <w:t xml:space="preserve">. Κωδικός: οδός </w:t>
            </w:r>
            <w:proofErr w:type="spellStart"/>
            <w:r w:rsidRPr="0098767A">
              <w:rPr>
                <w:rFonts w:ascii="Calibri" w:eastAsia="Times New Roman" w:hAnsi="Calibri" w:cs="Calibri"/>
                <w:kern w:val="1"/>
                <w:lang w:eastAsia="zh-CN"/>
              </w:rPr>
              <w:t>Βασ</w:t>
            </w:r>
            <w:proofErr w:type="spellEnd"/>
            <w:r w:rsidRPr="0098767A">
              <w:rPr>
                <w:rFonts w:ascii="Calibri" w:eastAsia="Times New Roman" w:hAnsi="Calibri" w:cs="Calibri"/>
                <w:kern w:val="1"/>
                <w:lang w:eastAsia="zh-CN"/>
              </w:rPr>
              <w:t xml:space="preserve">. Κωνσταντίνου 117 / Αλμυρός, </w:t>
            </w:r>
          </w:p>
          <w:p w14:paraId="41B9C3D7" w14:textId="77777777" w:rsidR="0098767A" w:rsidRPr="0098767A" w:rsidRDefault="0098767A" w:rsidP="0098767A">
            <w:pPr>
              <w:widowControl w:val="0"/>
              <w:suppressAutoHyphens/>
              <w:overflowPunct w:val="0"/>
              <w:autoSpaceDE w:val="0"/>
              <w:spacing w:after="0" w:line="218" w:lineRule="auto"/>
              <w:ind w:left="20" w:right="40"/>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Περιφερειακή Ενότητα Μαγνησίας και </w:t>
            </w:r>
            <w:proofErr w:type="spellStart"/>
            <w:r w:rsidRPr="0098767A">
              <w:rPr>
                <w:rFonts w:ascii="Calibri" w:eastAsia="Times New Roman" w:hAnsi="Calibri" w:cs="Calibri"/>
                <w:kern w:val="1"/>
                <w:lang w:eastAsia="zh-CN"/>
              </w:rPr>
              <w:t>Σποράδων</w:t>
            </w:r>
            <w:proofErr w:type="spellEnd"/>
            <w:r w:rsidRPr="0098767A">
              <w:rPr>
                <w:rFonts w:ascii="Calibri" w:eastAsia="Times New Roman" w:hAnsi="Calibri" w:cs="Calibri"/>
                <w:kern w:val="1"/>
                <w:lang w:eastAsia="zh-CN"/>
              </w:rPr>
              <w:t xml:space="preserve">, Περιφέρεια Θεσσαλίας  / TK 37100. </w:t>
            </w:r>
          </w:p>
          <w:p w14:paraId="0E9AE29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Αρμόδιοι για πληροφορίες: Σπανός  Ευάγγελος, </w:t>
            </w:r>
            <w:proofErr w:type="spellStart"/>
            <w:r w:rsidRPr="0098767A">
              <w:rPr>
                <w:rFonts w:ascii="Calibri" w:eastAsia="Times New Roman" w:hAnsi="Calibri" w:cs="Calibri"/>
                <w:kern w:val="1"/>
                <w:lang w:eastAsia="zh-CN"/>
              </w:rPr>
              <w:t>Χαλούδη</w:t>
            </w:r>
            <w:proofErr w:type="spellEnd"/>
            <w:r w:rsidRPr="0098767A">
              <w:rPr>
                <w:rFonts w:ascii="Calibri" w:eastAsia="Times New Roman" w:hAnsi="Calibri" w:cs="Calibri"/>
                <w:kern w:val="1"/>
                <w:lang w:eastAsia="zh-CN"/>
              </w:rPr>
              <w:t xml:space="preserve"> Αθηνά</w:t>
            </w:r>
          </w:p>
          <w:p w14:paraId="66F3089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Τηλέφωνο: 2422350243, 2422350224</w:t>
            </w:r>
          </w:p>
          <w:p w14:paraId="149CF42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w:t>
            </w:r>
            <w:proofErr w:type="spellStart"/>
            <w:r w:rsidRPr="0098767A">
              <w:rPr>
                <w:rFonts w:ascii="Calibri" w:eastAsia="Times New Roman" w:hAnsi="Calibri" w:cs="Calibri"/>
                <w:kern w:val="1"/>
                <w:lang w:eastAsia="zh-CN"/>
              </w:rPr>
              <w:t>Ηλ</w:t>
            </w:r>
            <w:proofErr w:type="spellEnd"/>
            <w:r w:rsidRPr="0098767A">
              <w:rPr>
                <w:rFonts w:ascii="Calibri" w:eastAsia="Times New Roman" w:hAnsi="Calibri" w:cs="Calibri"/>
                <w:kern w:val="1"/>
                <w:lang w:eastAsia="zh-CN"/>
              </w:rPr>
              <w:t xml:space="preserve">. ταχυδρομείο: </w:t>
            </w:r>
            <w:hyperlink r:id="rId7" w:history="1">
              <w:r w:rsidRPr="0098767A">
                <w:rPr>
                  <w:rFonts w:ascii="Calibri" w:eastAsia="Times New Roman" w:hAnsi="Calibri" w:cs="Calibri"/>
                  <w:color w:val="0000FF"/>
                  <w:kern w:val="1"/>
                  <w:u w:val="single"/>
                  <w:lang w:val="en-US" w:eastAsia="zh-CN"/>
                </w:rPr>
                <w:t>v</w:t>
              </w:r>
              <w:r w:rsidRPr="0098767A">
                <w:rPr>
                  <w:rFonts w:ascii="Calibri" w:eastAsia="Times New Roman" w:hAnsi="Calibri" w:cs="Calibri"/>
                  <w:color w:val="0000FF"/>
                  <w:kern w:val="1"/>
                  <w:u w:val="single"/>
                  <w:lang w:eastAsia="zh-CN"/>
                </w:rPr>
                <w:t>.</w:t>
              </w:r>
              <w:r w:rsidRPr="0098767A">
                <w:rPr>
                  <w:rFonts w:ascii="Calibri" w:eastAsia="Times New Roman" w:hAnsi="Calibri" w:cs="Calibri"/>
                  <w:color w:val="0000FF"/>
                  <w:kern w:val="1"/>
                  <w:u w:val="single"/>
                  <w:lang w:val="en-US" w:eastAsia="zh-CN"/>
                </w:rPr>
                <w:t>spanos</w:t>
              </w:r>
              <w:r w:rsidRPr="0098767A">
                <w:rPr>
                  <w:rFonts w:ascii="Calibri" w:eastAsia="Times New Roman" w:hAnsi="Calibri" w:cs="Calibri"/>
                  <w:color w:val="0000FF"/>
                  <w:kern w:val="1"/>
                  <w:u w:val="single"/>
                  <w:lang w:eastAsia="zh-CN"/>
                </w:rPr>
                <w:t>@</w:t>
              </w:r>
              <w:r w:rsidRPr="0098767A">
                <w:rPr>
                  <w:rFonts w:ascii="Calibri" w:eastAsia="Times New Roman" w:hAnsi="Calibri" w:cs="Calibri"/>
                  <w:color w:val="0000FF"/>
                  <w:kern w:val="1"/>
                  <w:u w:val="single"/>
                  <w:lang w:val="en-US" w:eastAsia="zh-CN"/>
                </w:rPr>
                <w:t>almiros</w:t>
              </w:r>
              <w:r w:rsidRPr="0098767A">
                <w:rPr>
                  <w:rFonts w:ascii="Calibri" w:eastAsia="Times New Roman" w:hAnsi="Calibri" w:cs="Calibri"/>
                  <w:color w:val="0000FF"/>
                  <w:kern w:val="1"/>
                  <w:u w:val="single"/>
                  <w:lang w:eastAsia="zh-CN"/>
                </w:rPr>
                <w:t>.</w:t>
              </w:r>
              <w:r w:rsidRPr="0098767A">
                <w:rPr>
                  <w:rFonts w:ascii="Calibri" w:eastAsia="Times New Roman" w:hAnsi="Calibri" w:cs="Calibri"/>
                  <w:color w:val="0000FF"/>
                  <w:kern w:val="1"/>
                  <w:u w:val="single"/>
                  <w:lang w:val="en-US" w:eastAsia="zh-CN"/>
                </w:rPr>
                <w:t>gr</w:t>
              </w:r>
            </w:hyperlink>
            <w:r w:rsidRPr="0098767A">
              <w:rPr>
                <w:rFonts w:ascii="Calibri" w:eastAsia="Times New Roman" w:hAnsi="Calibri" w:cs="Calibri"/>
                <w:kern w:val="1"/>
                <w:lang w:eastAsia="zh-CN"/>
              </w:rPr>
              <w:t xml:space="preserve"> ; </w:t>
            </w:r>
            <w:r w:rsidRPr="0098767A">
              <w:rPr>
                <w:rFonts w:ascii="Calibri" w:eastAsia="Times New Roman" w:hAnsi="Calibri" w:cs="Calibri"/>
                <w:color w:val="0000FF"/>
                <w:kern w:val="1"/>
                <w:u w:val="single"/>
                <w:lang w:val="en-US" w:eastAsia="zh-CN"/>
              </w:rPr>
              <w:t>a</w:t>
            </w:r>
            <w:r w:rsidRPr="0098767A">
              <w:rPr>
                <w:rFonts w:ascii="Calibri" w:eastAsia="Times New Roman" w:hAnsi="Calibri" w:cs="Calibri"/>
                <w:color w:val="0000FF"/>
                <w:kern w:val="1"/>
                <w:u w:val="single"/>
                <w:lang w:eastAsia="zh-CN"/>
              </w:rPr>
              <w:t>.</w:t>
            </w:r>
            <w:proofErr w:type="spellStart"/>
            <w:r w:rsidRPr="0098767A">
              <w:rPr>
                <w:rFonts w:ascii="Calibri" w:eastAsia="Times New Roman" w:hAnsi="Calibri" w:cs="Calibri"/>
                <w:color w:val="0000FF"/>
                <w:kern w:val="1"/>
                <w:u w:val="single"/>
                <w:lang w:val="en-US" w:eastAsia="zh-CN"/>
              </w:rPr>
              <w:t>xaloudi</w:t>
            </w:r>
            <w:proofErr w:type="spellEnd"/>
            <w:r w:rsidRPr="0098767A">
              <w:rPr>
                <w:rFonts w:ascii="Calibri" w:eastAsia="Times New Roman" w:hAnsi="Calibri" w:cs="Calibri"/>
                <w:color w:val="0000FF"/>
                <w:kern w:val="1"/>
                <w:u w:val="single"/>
                <w:lang w:eastAsia="zh-CN"/>
              </w:rPr>
              <w:t>@</w:t>
            </w:r>
            <w:proofErr w:type="spellStart"/>
            <w:r w:rsidRPr="0098767A">
              <w:rPr>
                <w:rFonts w:ascii="Calibri" w:eastAsia="Times New Roman" w:hAnsi="Calibri" w:cs="Calibri"/>
                <w:color w:val="0000FF"/>
                <w:kern w:val="1"/>
                <w:u w:val="single"/>
                <w:lang w:val="en-US" w:eastAsia="zh-CN"/>
              </w:rPr>
              <w:t>almiros</w:t>
            </w:r>
            <w:proofErr w:type="spellEnd"/>
            <w:r w:rsidRPr="0098767A">
              <w:rPr>
                <w:rFonts w:ascii="Calibri" w:eastAsia="Times New Roman" w:hAnsi="Calibri" w:cs="Calibri"/>
                <w:color w:val="0000FF"/>
                <w:kern w:val="1"/>
                <w:u w:val="single"/>
                <w:lang w:eastAsia="zh-CN"/>
              </w:rPr>
              <w:t>.</w:t>
            </w:r>
            <w:r w:rsidRPr="0098767A">
              <w:rPr>
                <w:rFonts w:ascii="Calibri" w:eastAsia="Times New Roman" w:hAnsi="Calibri" w:cs="Calibri"/>
                <w:color w:val="0000FF"/>
                <w:kern w:val="1"/>
                <w:u w:val="single"/>
                <w:lang w:val="en-US" w:eastAsia="zh-CN"/>
              </w:rPr>
              <w:t>gr</w:t>
            </w:r>
          </w:p>
          <w:p w14:paraId="6450371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Διεύθυνση στο Διαδίκτυο (διεύθυνση δικτυακού τόπου) (</w:t>
            </w:r>
            <w:r w:rsidRPr="0098767A">
              <w:rPr>
                <w:rFonts w:ascii="Calibri" w:eastAsia="Times New Roman" w:hAnsi="Calibri" w:cs="Calibri"/>
                <w:i/>
                <w:kern w:val="1"/>
                <w:lang w:eastAsia="zh-CN"/>
              </w:rPr>
              <w:t>εάν υπάρχει</w:t>
            </w:r>
            <w:r w:rsidRPr="0098767A">
              <w:rPr>
                <w:rFonts w:ascii="Calibri" w:eastAsia="Times New Roman" w:hAnsi="Calibri" w:cs="Calibri"/>
                <w:kern w:val="1"/>
                <w:lang w:eastAsia="zh-CN"/>
              </w:rPr>
              <w:t>): www.almyros-city.gr</w:t>
            </w:r>
          </w:p>
        </w:tc>
      </w:tr>
      <w:tr w:rsidR="0098767A" w:rsidRPr="0098767A" w14:paraId="43B81715" w14:textId="77777777" w:rsidTr="004B26D6">
        <w:trPr>
          <w:jc w:val="center"/>
        </w:trPr>
        <w:tc>
          <w:tcPr>
            <w:tcW w:w="8954" w:type="dxa"/>
            <w:shd w:val="clear" w:color="auto" w:fill="B2B2B2"/>
          </w:tcPr>
          <w:p w14:paraId="625F1DF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Β: Πληροφορίες σχετικά με τη διαδικασία σύναψης σύμβασης</w:t>
            </w:r>
          </w:p>
          <w:p w14:paraId="760E9AD2"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CPV): Προμήθεια μεταχειρισμένων ενός (1) απορριμματοφόρου με σύστημα πρέσας και ενός </w:t>
            </w:r>
            <w:proofErr w:type="spellStart"/>
            <w:r w:rsidRPr="0098767A">
              <w:rPr>
                <w:rFonts w:ascii="Calibri" w:eastAsia="Times New Roman" w:hAnsi="Calibri" w:cs="Calibri"/>
                <w:kern w:val="1"/>
                <w:lang w:eastAsia="zh-CN"/>
              </w:rPr>
              <w:t>καλαθοφόρου</w:t>
            </w:r>
            <w:proofErr w:type="spellEnd"/>
            <w:r w:rsidRPr="0098767A">
              <w:rPr>
                <w:rFonts w:ascii="Calibri" w:eastAsia="Times New Roman" w:hAnsi="Calibri" w:cs="Calibri"/>
                <w:kern w:val="1"/>
                <w:lang w:eastAsia="zh-CN"/>
              </w:rPr>
              <w:t xml:space="preserve"> Δήμου Αλμυρού με CPV : 34144512-0 και 42416210-0 περί  &lt;&lt;</w:t>
            </w:r>
            <w:r w:rsidRPr="0098767A">
              <w:rPr>
                <w:rFonts w:ascii="Calibri" w:eastAsia="Times New Roman" w:hAnsi="Calibri" w:cs="Calibri"/>
                <w:kern w:val="1"/>
                <w:lang w:val="en-US" w:eastAsia="zh-CN"/>
              </w:rPr>
              <w:t>A</w:t>
            </w:r>
            <w:proofErr w:type="spellStart"/>
            <w:r w:rsidRPr="0098767A">
              <w:rPr>
                <w:rFonts w:ascii="Calibri" w:eastAsia="Times New Roman" w:hAnsi="Calibri" w:cs="Calibri"/>
                <w:kern w:val="1"/>
                <w:lang w:eastAsia="zh-CN"/>
              </w:rPr>
              <w:t>πορριμματοφόρων</w:t>
            </w:r>
            <w:proofErr w:type="spellEnd"/>
            <w:r w:rsidRPr="0098767A">
              <w:rPr>
                <w:rFonts w:ascii="Calibri" w:eastAsia="Times New Roman" w:hAnsi="Calibri" w:cs="Calibri"/>
                <w:kern w:val="1"/>
                <w:lang w:eastAsia="zh-CN"/>
              </w:rPr>
              <w:t xml:space="preserve"> οχημάτων με συμπιεστή απορριμμάτων&gt;&gt; και 42416210-0 περί &lt;&lt; Ανυψωτικών μηχανημάτων κάδων&gt;&gt;</w:t>
            </w:r>
          </w:p>
          <w:p w14:paraId="29566CA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Κωδικός στο ΚΗΜΔΗΣ: 6022</w:t>
            </w:r>
          </w:p>
          <w:p w14:paraId="739391B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Η σύμβαση αναφέρεται σε έργα, προμήθειες, ή υπηρεσίες : προμήθειες.</w:t>
            </w:r>
          </w:p>
          <w:p w14:paraId="7F492EA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Εφόσον υφίστανται, ένδειξη ύπαρξης σχετικών τμημάτων : υφίστανται</w:t>
            </w:r>
          </w:p>
          <w:p w14:paraId="358ED61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Αριθμός αναφοράς που αποδίδεται στον φάκελο από την αναθέτουσα αρχή (εάν υπάρχει): </w:t>
            </w:r>
            <w:proofErr w:type="spellStart"/>
            <w:r w:rsidRPr="0098767A">
              <w:rPr>
                <w:rFonts w:ascii="Calibri" w:eastAsia="Times New Roman" w:hAnsi="Calibri" w:cs="Calibri"/>
                <w:kern w:val="1"/>
                <w:lang w:eastAsia="zh-CN"/>
              </w:rPr>
              <w:t>No</w:t>
            </w:r>
            <w:proofErr w:type="spellEnd"/>
            <w:r w:rsidRPr="0098767A">
              <w:rPr>
                <w:rFonts w:ascii="Calibri" w:eastAsia="Times New Roman" w:hAnsi="Calibri" w:cs="Calibri"/>
                <w:kern w:val="1"/>
                <w:lang w:eastAsia="zh-CN"/>
              </w:rPr>
              <w:t>: 19045/2018 Προκήρυξη του Δήμου Αλμυρού και Α/Α ΣΥΣΤΗΜΑΤΟΣ ΕΣΗΔΗΣ : 63393-2</w:t>
            </w:r>
          </w:p>
        </w:tc>
      </w:tr>
    </w:tbl>
    <w:p w14:paraId="085A5B98"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0D789D54" w14:textId="77777777" w:rsidR="0098767A" w:rsidRPr="0098767A" w:rsidRDefault="0098767A" w:rsidP="0098767A">
      <w:pPr>
        <w:shd w:val="clear" w:color="auto" w:fill="B2B2B2"/>
        <w:suppressAutoHyphens/>
        <w:spacing w:after="200" w:line="276" w:lineRule="auto"/>
        <w:jc w:val="both"/>
        <w:rPr>
          <w:rFonts w:ascii="Calibri" w:eastAsia="Times New Roman" w:hAnsi="Calibri" w:cs="Calibri"/>
          <w:b/>
          <w:bCs/>
          <w:kern w:val="1"/>
          <w:u w:val="single"/>
          <w:lang w:eastAsia="zh-CN"/>
        </w:rPr>
      </w:pPr>
      <w:r w:rsidRPr="0098767A">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14:paraId="67386173" w14:textId="77777777" w:rsidR="0098767A" w:rsidRPr="0098767A" w:rsidRDefault="0098767A" w:rsidP="0098767A">
      <w:pPr>
        <w:pageBreakBefore/>
        <w:suppressAutoHyphens/>
        <w:spacing w:after="200" w:line="276" w:lineRule="auto"/>
        <w:jc w:val="center"/>
        <w:rPr>
          <w:rFonts w:ascii="Calibri" w:eastAsia="Times New Roman" w:hAnsi="Calibri" w:cs="Calibri"/>
          <w:b/>
          <w:bCs/>
          <w:kern w:val="1"/>
          <w:lang w:eastAsia="zh-CN"/>
        </w:rPr>
      </w:pPr>
      <w:r w:rsidRPr="0098767A">
        <w:rPr>
          <w:rFonts w:ascii="Calibri" w:eastAsia="Times New Roman" w:hAnsi="Calibri" w:cs="Calibri"/>
          <w:b/>
          <w:bCs/>
          <w:kern w:val="1"/>
          <w:u w:val="single"/>
          <w:lang w:eastAsia="zh-CN"/>
        </w:rPr>
        <w:lastRenderedPageBreak/>
        <w:t>Μέρος II: Πληροφορίες σχετικά με τον οικονομικό φορέα</w:t>
      </w:r>
    </w:p>
    <w:p w14:paraId="78FF72FB" w14:textId="77777777" w:rsidR="0098767A" w:rsidRPr="0098767A" w:rsidRDefault="0098767A" w:rsidP="0098767A">
      <w:pPr>
        <w:suppressAutoHyphens/>
        <w:spacing w:after="200" w:line="276" w:lineRule="auto"/>
        <w:jc w:val="center"/>
        <w:rPr>
          <w:rFonts w:ascii="Calibri" w:eastAsia="Times New Roman" w:hAnsi="Calibri" w:cs="Calibri"/>
          <w:b/>
          <w:i/>
          <w:kern w:val="1"/>
          <w:lang w:eastAsia="zh-CN"/>
        </w:rPr>
      </w:pPr>
      <w:r w:rsidRPr="0098767A">
        <w:rPr>
          <w:rFonts w:ascii="Calibri" w:eastAsia="Times New Roman" w:hAnsi="Calibri"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8767A" w:rsidRPr="0098767A" w14:paraId="3CBC6019"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7AEB1133" w14:textId="77777777" w:rsidR="0098767A" w:rsidRPr="0098767A" w:rsidRDefault="0098767A" w:rsidP="0098767A">
            <w:pPr>
              <w:suppressAutoHyphens/>
              <w:spacing w:before="120"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6FFC1D9"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Απάντηση:</w:t>
            </w:r>
          </w:p>
        </w:tc>
      </w:tr>
      <w:tr w:rsidR="0098767A" w:rsidRPr="0098767A" w14:paraId="078ABB58"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21BF76C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93B6B2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w:t>
            </w:r>
          </w:p>
        </w:tc>
      </w:tr>
      <w:tr w:rsidR="0098767A" w:rsidRPr="0098767A" w14:paraId="7B0D928D"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7041E25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Αριθμός φορολογικού μητρώου (ΑΦΜ):</w:t>
            </w:r>
          </w:p>
          <w:p w14:paraId="2A9495A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3EA35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w:t>
            </w:r>
          </w:p>
        </w:tc>
      </w:tr>
      <w:tr w:rsidR="0098767A" w:rsidRPr="0098767A" w14:paraId="44EAE4BB"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52BC29C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79B893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360DC33F" w14:textId="77777777" w:rsidTr="004B26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255C22A" w14:textId="77777777" w:rsidR="0098767A" w:rsidRPr="0098767A" w:rsidRDefault="0098767A" w:rsidP="0098767A">
            <w:pPr>
              <w:shd w:val="clear" w:color="auto" w:fill="FFFFFF"/>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Αρμόδιος ή αρμόδιοι</w:t>
            </w:r>
            <w:r w:rsidRPr="0098767A">
              <w:rPr>
                <w:rFonts w:ascii="Calibri" w:eastAsia="Times New Roman" w:hAnsi="Calibri" w:cs="Calibri"/>
                <w:kern w:val="1"/>
                <w:vertAlign w:val="superscript"/>
                <w:lang w:eastAsia="zh-CN"/>
              </w:rPr>
              <w:endnoteReference w:id="2"/>
            </w:r>
            <w:r w:rsidRPr="0098767A">
              <w:rPr>
                <w:rFonts w:ascii="Calibri" w:eastAsia="Times New Roman" w:hAnsi="Calibri" w:cs="Calibri"/>
                <w:kern w:val="1"/>
                <w:lang w:eastAsia="zh-CN"/>
              </w:rPr>
              <w:t xml:space="preserve"> :</w:t>
            </w:r>
          </w:p>
          <w:p w14:paraId="2F066BC6"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Τηλέφωνο:</w:t>
            </w:r>
          </w:p>
          <w:p w14:paraId="24614C5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roofErr w:type="spellStart"/>
            <w:r w:rsidRPr="0098767A">
              <w:rPr>
                <w:rFonts w:ascii="Calibri" w:eastAsia="Times New Roman" w:hAnsi="Calibri" w:cs="Calibri"/>
                <w:kern w:val="1"/>
                <w:lang w:eastAsia="zh-CN"/>
              </w:rPr>
              <w:t>Ηλ</w:t>
            </w:r>
            <w:proofErr w:type="spellEnd"/>
            <w:r w:rsidRPr="0098767A">
              <w:rPr>
                <w:rFonts w:ascii="Calibri" w:eastAsia="Times New Roman" w:hAnsi="Calibri" w:cs="Calibri"/>
                <w:kern w:val="1"/>
                <w:lang w:eastAsia="zh-CN"/>
              </w:rPr>
              <w:t>. ταχυδρομείο:</w:t>
            </w:r>
          </w:p>
          <w:p w14:paraId="43BAAC6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Διεύθυνση στο Διαδίκτυο (διεύθυνση δικτυακού τόπου) (</w:t>
            </w:r>
            <w:r w:rsidRPr="0098767A">
              <w:rPr>
                <w:rFonts w:ascii="Calibri" w:eastAsia="Times New Roman" w:hAnsi="Calibri" w:cs="Calibri"/>
                <w:i/>
                <w:kern w:val="1"/>
                <w:lang w:eastAsia="zh-CN"/>
              </w:rPr>
              <w:t>εάν υπάρχει</w:t>
            </w:r>
            <w:r w:rsidRPr="0098767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74BC7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p w14:paraId="786FF5C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p w14:paraId="7A34C28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p w14:paraId="5518DE1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6A8D1C4B"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49081104" w14:textId="77777777" w:rsidR="0098767A" w:rsidRPr="0098767A" w:rsidRDefault="0098767A" w:rsidP="0098767A">
            <w:pPr>
              <w:suppressAutoHyphens/>
              <w:spacing w:after="0" w:line="276" w:lineRule="auto"/>
              <w:jc w:val="both"/>
              <w:rPr>
                <w:rFonts w:ascii="Calibri" w:eastAsia="Times New Roman" w:hAnsi="Calibri" w:cs="Calibri"/>
                <w:b/>
                <w:bCs/>
                <w:i/>
                <w:iCs/>
                <w:kern w:val="1"/>
                <w:lang w:eastAsia="zh-CN"/>
              </w:rPr>
            </w:pPr>
            <w:r w:rsidRPr="0098767A">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581AB1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bCs/>
                <w:i/>
                <w:iCs/>
                <w:kern w:val="1"/>
                <w:lang w:eastAsia="zh-CN"/>
              </w:rPr>
              <w:t>Απάντηση:</w:t>
            </w:r>
          </w:p>
        </w:tc>
      </w:tr>
      <w:tr w:rsidR="0098767A" w:rsidRPr="0098767A" w14:paraId="07FF7E11"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4283570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Ο οικονομικός φορέας είναι πολύ μικρή, μικρή ή μεσαία επιχείρηση</w:t>
            </w:r>
            <w:r w:rsidRPr="0098767A">
              <w:rPr>
                <w:rFonts w:ascii="Calibri" w:eastAsia="Times New Roman" w:hAnsi="Calibri" w:cs="Calibri"/>
                <w:kern w:val="1"/>
                <w:vertAlign w:val="superscript"/>
                <w:lang w:eastAsia="zh-CN"/>
              </w:rPr>
              <w:endnoteReference w:id="3"/>
            </w:r>
            <w:r w:rsidRPr="0098767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3AE1243"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p>
        </w:tc>
      </w:tr>
      <w:tr w:rsidR="0098767A" w:rsidRPr="0098767A" w14:paraId="1726FE5A" w14:textId="77777777" w:rsidTr="004B26D6">
        <w:trPr>
          <w:jc w:val="center"/>
        </w:trPr>
        <w:tc>
          <w:tcPr>
            <w:tcW w:w="4479" w:type="dxa"/>
            <w:tcBorders>
              <w:left w:val="single" w:sz="4" w:space="0" w:color="000000"/>
              <w:bottom w:val="single" w:sz="4" w:space="0" w:color="000000"/>
            </w:tcBorders>
            <w:shd w:val="clear" w:color="auto" w:fill="auto"/>
          </w:tcPr>
          <w:p w14:paraId="6F9410F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Κατά περίπτωση, ο οικονομικός φορέας είναι εγγεγραμμένος σε επίσημο κατάλογο/Μητρώο εγκεκριμένων οικονομικών φορέων (κατά </w:t>
            </w:r>
            <w:proofErr w:type="spellStart"/>
            <w:r w:rsidRPr="0098767A">
              <w:rPr>
                <w:rFonts w:ascii="Calibri" w:eastAsia="Times New Roman" w:hAnsi="Calibri" w:cs="Calibri"/>
                <w:kern w:val="1"/>
                <w:lang w:eastAsia="zh-CN"/>
              </w:rPr>
              <w:t>αρ</w:t>
            </w:r>
            <w:proofErr w:type="spellEnd"/>
            <w:r w:rsidRPr="0098767A">
              <w:rPr>
                <w:rFonts w:ascii="Calibri" w:eastAsia="Times New Roman" w:hAnsi="Calibri" w:cs="Calibri"/>
                <w:kern w:val="1"/>
                <w:lang w:eastAsia="zh-CN"/>
              </w:rPr>
              <w:t>. 83 του Ν. 4412/2016) ή διαθέτει ισοδύναμο πιστοποιητικό (π.χ. βάσει εθνικού συστήματος (προ)επιλογής) ;</w:t>
            </w:r>
          </w:p>
          <w:p w14:paraId="1E5BB5D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tc>
        <w:tc>
          <w:tcPr>
            <w:tcW w:w="4480" w:type="dxa"/>
            <w:tcBorders>
              <w:left w:val="single" w:sz="4" w:space="0" w:color="000000"/>
              <w:bottom w:val="single" w:sz="4" w:space="0" w:color="000000"/>
              <w:right w:val="single" w:sz="4" w:space="0" w:color="000000"/>
            </w:tcBorders>
            <w:shd w:val="clear" w:color="auto" w:fill="auto"/>
          </w:tcPr>
          <w:p w14:paraId="3F5ABD8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Ναι [……] Όχι [……] Άνευ αντικειμένου</w:t>
            </w:r>
          </w:p>
        </w:tc>
      </w:tr>
      <w:tr w:rsidR="0098767A" w:rsidRPr="0098767A" w14:paraId="36A36B95"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4DF88FA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w:t>
            </w:r>
          </w:p>
          <w:p w14:paraId="53AB9BA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980743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14:paraId="4FF86F66"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14:paraId="08D6861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8767A">
              <w:rPr>
                <w:rFonts w:ascii="Calibri" w:eastAsia="Times New Roman" w:hAnsi="Calibri" w:cs="Calibri"/>
                <w:kern w:val="1"/>
                <w:vertAlign w:val="superscript"/>
                <w:lang w:eastAsia="zh-CN"/>
              </w:rPr>
              <w:endnoteReference w:id="4"/>
            </w:r>
            <w:r w:rsidRPr="0098767A">
              <w:rPr>
                <w:rFonts w:ascii="Calibri" w:eastAsia="Times New Roman" w:hAnsi="Calibri" w:cs="Calibri"/>
                <w:kern w:val="1"/>
                <w:lang w:eastAsia="zh-CN"/>
              </w:rPr>
              <w:t>:</w:t>
            </w:r>
          </w:p>
          <w:p w14:paraId="28E287EE"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Times New Roman" w:hAnsi="Calibri" w:cs="Calibri"/>
                <w:kern w:val="1"/>
                <w:lang w:eastAsia="zh-CN"/>
              </w:rPr>
              <w:t>δ) Η εγγραφή ή η πιστοποίηση καλύπτει όλα τα απαιτούμενα κριτήρια επιλογής;</w:t>
            </w:r>
          </w:p>
          <w:p w14:paraId="15858710" w14:textId="77777777" w:rsidR="0098767A" w:rsidRPr="0098767A" w:rsidRDefault="0098767A" w:rsidP="0098767A">
            <w:pPr>
              <w:suppressAutoHyphens/>
              <w:spacing w:after="0" w:line="276" w:lineRule="auto"/>
              <w:jc w:val="both"/>
              <w:rPr>
                <w:rFonts w:ascii="Calibri" w:eastAsia="Times New Roman" w:hAnsi="Calibri" w:cs="Calibri"/>
                <w:b/>
                <w:kern w:val="1"/>
                <w:u w:val="single"/>
                <w:lang w:eastAsia="zh-CN"/>
              </w:rPr>
            </w:pPr>
            <w:r w:rsidRPr="0098767A">
              <w:rPr>
                <w:rFonts w:ascii="Calibri" w:eastAsia="Times New Roman" w:hAnsi="Calibri" w:cs="Calibri"/>
                <w:b/>
                <w:kern w:val="1"/>
                <w:lang w:eastAsia="zh-CN"/>
              </w:rPr>
              <w:t>Εάν όχι:</w:t>
            </w:r>
          </w:p>
          <w:p w14:paraId="3E9B1CD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u w:val="single"/>
                <w:lang w:eastAsia="zh-CN"/>
              </w:rPr>
              <w:lastRenderedPageBreak/>
              <w:t>Επιπροσθέτως, συμπληρώστε τις πληροφορίες που λείπουν στο μέρος IV, ενότητες Α, Β, Γ, ή Δ κατά περίπτωση</w:t>
            </w:r>
            <w:r w:rsidRPr="0098767A">
              <w:rPr>
                <w:rFonts w:ascii="Calibri" w:eastAsia="Times New Roman" w:hAnsi="Calibri" w:cs="Calibri"/>
                <w:kern w:val="1"/>
                <w:lang w:eastAsia="zh-CN"/>
              </w:rPr>
              <w:t xml:space="preserve"> </w:t>
            </w:r>
            <w:r w:rsidRPr="0098767A">
              <w:rPr>
                <w:rFonts w:ascii="Calibri" w:eastAsia="Times New Roman" w:hAnsi="Calibri" w:cs="Calibri"/>
                <w:b/>
                <w:i/>
                <w:kern w:val="1"/>
                <w:lang w:eastAsia="zh-CN"/>
              </w:rPr>
              <w:t>ΜΟΝΟ εφόσον αυτό απαιτείται στη σχετική διακήρυξη ή στα έγγραφα της σύμβασης:</w:t>
            </w:r>
          </w:p>
          <w:p w14:paraId="5FAF695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ε) Ο οικονομικός φορέας θα είναι σε θέση να προσκομίσει </w:t>
            </w:r>
            <w:r w:rsidRPr="0098767A">
              <w:rPr>
                <w:rFonts w:ascii="Calibri" w:eastAsia="Times New Roman" w:hAnsi="Calibri" w:cs="Calibri"/>
                <w:b/>
                <w:kern w:val="1"/>
                <w:lang w:eastAsia="zh-CN"/>
              </w:rPr>
              <w:t>βεβαίωση</w:t>
            </w:r>
            <w:r w:rsidRPr="0098767A">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769B9C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09BCF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tc>
      </w:tr>
      <w:tr w:rsidR="0098767A" w:rsidRPr="0098767A" w14:paraId="54CD1E17" w14:textId="77777777" w:rsidTr="004B26D6">
        <w:trPr>
          <w:jc w:val="center"/>
        </w:trPr>
        <w:tc>
          <w:tcPr>
            <w:tcW w:w="4479" w:type="dxa"/>
            <w:tcBorders>
              <w:left w:val="single" w:sz="4" w:space="0" w:color="000000"/>
              <w:bottom w:val="single" w:sz="4" w:space="0" w:color="000000"/>
            </w:tcBorders>
            <w:shd w:val="clear" w:color="auto" w:fill="auto"/>
          </w:tcPr>
          <w:p w14:paraId="366305C7" w14:textId="77777777" w:rsidR="0098767A" w:rsidRPr="0098767A" w:rsidRDefault="0098767A" w:rsidP="0098767A">
            <w:pPr>
              <w:suppressAutoHyphens/>
              <w:spacing w:before="120" w:after="0" w:line="276" w:lineRule="auto"/>
              <w:jc w:val="both"/>
              <w:rPr>
                <w:rFonts w:ascii="Calibri" w:eastAsia="Times New Roman" w:hAnsi="Calibri" w:cs="Calibri"/>
                <w:b/>
                <w:bCs/>
                <w:i/>
                <w:iCs/>
                <w:kern w:val="1"/>
                <w:lang w:eastAsia="zh-CN"/>
              </w:rPr>
            </w:pPr>
            <w:r w:rsidRPr="0098767A">
              <w:rPr>
                <w:rFonts w:ascii="Calibri" w:eastAsia="Times New Roman" w:hAnsi="Calibri" w:cs="Calibri"/>
                <w:b/>
                <w:i/>
                <w:kern w:val="1"/>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0FE1642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bCs/>
                <w:i/>
                <w:iCs/>
                <w:kern w:val="1"/>
                <w:lang w:eastAsia="zh-CN"/>
              </w:rPr>
              <w:t>Απάντηση:</w:t>
            </w:r>
          </w:p>
        </w:tc>
      </w:tr>
      <w:tr w:rsidR="0098767A" w:rsidRPr="0098767A" w14:paraId="16CBFF95"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5C0828F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8767A">
              <w:rPr>
                <w:rFonts w:ascii="Calibri" w:eastAsia="Times New Roman" w:hAnsi="Calibri" w:cs="Calibri"/>
                <w:kern w:val="1"/>
                <w:vertAlign w:val="superscript"/>
                <w:lang w:eastAsia="zh-CN"/>
              </w:rPr>
              <w:endnoteReference w:id="5"/>
            </w:r>
            <w:r w:rsidRPr="0098767A">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018E9B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Ναι [] Όχι</w:t>
            </w:r>
          </w:p>
        </w:tc>
      </w:tr>
      <w:tr w:rsidR="0098767A" w:rsidRPr="0098767A" w14:paraId="6F2FED21" w14:textId="77777777" w:rsidTr="004B26D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18BDA3"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Εάν ναι</w:t>
            </w:r>
            <w:r w:rsidRPr="0098767A">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8767A" w:rsidRPr="0098767A" w14:paraId="4B33C18E"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1CA8FFC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w:t>
            </w:r>
          </w:p>
          <w:p w14:paraId="1A6A3C35" w14:textId="77777777" w:rsidR="0098767A" w:rsidRPr="0098767A" w:rsidRDefault="0098767A" w:rsidP="0098767A">
            <w:pPr>
              <w:suppressAutoHyphens/>
              <w:spacing w:after="0" w:line="276" w:lineRule="auto"/>
              <w:jc w:val="both"/>
              <w:rPr>
                <w:rFonts w:ascii="Calibri" w:eastAsia="Times New Roman" w:hAnsi="Calibri" w:cs="Calibri"/>
                <w:color w:val="000000"/>
                <w:kern w:val="1"/>
                <w:lang w:eastAsia="zh-CN"/>
              </w:rPr>
            </w:pPr>
            <w:r w:rsidRPr="0098767A">
              <w:rPr>
                <w:rFonts w:ascii="Calibri" w:eastAsia="Times New Roman" w:hAnsi="Calibri" w:cs="Calibri"/>
                <w:kern w:val="1"/>
                <w:lang w:eastAsia="zh-CN"/>
              </w:rPr>
              <w:t>α) Α</w:t>
            </w:r>
            <w:r w:rsidRPr="0098767A">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14:paraId="789483D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000000"/>
                <w:kern w:val="1"/>
                <w:lang w:eastAsia="zh-CN"/>
              </w:rPr>
              <w:t>β) Προσδιορίστε τους άλλους οικονομικούς φορείς που συμμετ</w:t>
            </w:r>
            <w:r w:rsidRPr="0098767A">
              <w:rPr>
                <w:rFonts w:ascii="Calibri" w:eastAsia="Times New Roman" w:hAnsi="Calibri" w:cs="Calibri"/>
                <w:kern w:val="1"/>
                <w:lang w:eastAsia="zh-CN"/>
              </w:rPr>
              <w:t>έχουν από κοινού στη διαδικασία σύναψης δημόσιας σύμβασης:</w:t>
            </w:r>
          </w:p>
          <w:p w14:paraId="749286A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44398E5"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p>
          <w:p w14:paraId="204D4AE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α) [……]</w:t>
            </w:r>
          </w:p>
          <w:p w14:paraId="503F653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2B1B055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46A9897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710B7B6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β) [……]</w:t>
            </w:r>
          </w:p>
          <w:p w14:paraId="608A5B8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36E6824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442143D3"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γ) [……]</w:t>
            </w:r>
          </w:p>
        </w:tc>
      </w:tr>
      <w:tr w:rsidR="0098767A" w:rsidRPr="0098767A" w14:paraId="4FB27359"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1B953E81" w14:textId="77777777" w:rsidR="0098767A" w:rsidRPr="0098767A" w:rsidRDefault="0098767A" w:rsidP="0098767A">
            <w:pPr>
              <w:suppressAutoHyphens/>
              <w:spacing w:after="0" w:line="276" w:lineRule="auto"/>
              <w:jc w:val="both"/>
              <w:rPr>
                <w:rFonts w:ascii="Calibri" w:eastAsia="Times New Roman" w:hAnsi="Calibri" w:cs="Calibri"/>
                <w:b/>
                <w:bCs/>
                <w:i/>
                <w:iCs/>
                <w:kern w:val="1"/>
                <w:lang w:eastAsia="zh-CN"/>
              </w:rPr>
            </w:pPr>
            <w:r w:rsidRPr="0098767A">
              <w:rPr>
                <w:rFonts w:ascii="Calibri" w:eastAsia="Times New Roman" w:hAnsi="Calibri"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78B8D2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bCs/>
                <w:i/>
                <w:iCs/>
                <w:kern w:val="1"/>
                <w:lang w:eastAsia="zh-CN"/>
              </w:rPr>
              <w:t>Απάντηση:</w:t>
            </w:r>
          </w:p>
        </w:tc>
      </w:tr>
      <w:tr w:rsidR="0098767A" w:rsidRPr="0098767A" w14:paraId="63DB0ED2"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BFFEBE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40AF80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w:t>
            </w:r>
          </w:p>
        </w:tc>
      </w:tr>
    </w:tbl>
    <w:p w14:paraId="65D4711E"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22047C25" w14:textId="77777777" w:rsidR="0098767A" w:rsidRPr="0098767A" w:rsidRDefault="0098767A" w:rsidP="0098767A">
      <w:pPr>
        <w:pageBreakBefore/>
        <w:suppressAutoHyphens/>
        <w:spacing w:after="200" w:line="276" w:lineRule="auto"/>
        <w:jc w:val="center"/>
        <w:rPr>
          <w:rFonts w:ascii="Calibri" w:eastAsia="Times New Roman" w:hAnsi="Calibri" w:cs="Calibri"/>
          <w:i/>
          <w:kern w:val="1"/>
          <w:lang w:eastAsia="zh-CN"/>
        </w:rPr>
      </w:pPr>
      <w:r w:rsidRPr="0098767A">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14:paraId="211B4EAA" w14:textId="77777777" w:rsidR="0098767A" w:rsidRPr="0098767A" w:rsidRDefault="0098767A" w:rsidP="0098767A">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b/>
          <w:i/>
          <w:kern w:val="1"/>
          <w:lang w:eastAsia="zh-CN"/>
        </w:rPr>
      </w:pPr>
      <w:r w:rsidRPr="0098767A">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8767A" w:rsidRPr="0098767A" w14:paraId="36D5F454"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2FA5A494"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A78CE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02DEFB23"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490B1601" w14:textId="77777777" w:rsidR="0098767A" w:rsidRPr="0098767A" w:rsidRDefault="0098767A" w:rsidP="0098767A">
            <w:pPr>
              <w:suppressAutoHyphens/>
              <w:spacing w:after="0" w:line="276" w:lineRule="auto"/>
              <w:jc w:val="both"/>
              <w:rPr>
                <w:rFonts w:ascii="Calibri" w:eastAsia="Times New Roman" w:hAnsi="Calibri" w:cs="Calibri"/>
                <w:color w:val="000000"/>
                <w:kern w:val="1"/>
                <w:lang w:eastAsia="zh-CN"/>
              </w:rPr>
            </w:pPr>
            <w:r w:rsidRPr="0098767A">
              <w:rPr>
                <w:rFonts w:ascii="Calibri" w:eastAsia="Times New Roman" w:hAnsi="Calibri" w:cs="Calibri"/>
                <w:kern w:val="1"/>
                <w:lang w:eastAsia="zh-CN"/>
              </w:rPr>
              <w:t>Ονοματεπώνυμο</w:t>
            </w:r>
          </w:p>
          <w:p w14:paraId="4958015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389D2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p w14:paraId="26F0E71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0660B8D1"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3F5518A6"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9F753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3AD40E49"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479EEAB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A03312"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502316C8"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7434CAB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51407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6976027E"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6D2DD2A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roofErr w:type="spellStart"/>
            <w:r w:rsidRPr="0098767A">
              <w:rPr>
                <w:rFonts w:ascii="Calibri" w:eastAsia="Times New Roman" w:hAnsi="Calibri" w:cs="Calibri"/>
                <w:kern w:val="1"/>
                <w:lang w:eastAsia="zh-CN"/>
              </w:rPr>
              <w:t>Ηλ</w:t>
            </w:r>
            <w:proofErr w:type="spellEnd"/>
            <w:r w:rsidRPr="0098767A">
              <w:rPr>
                <w:rFonts w:ascii="Calibri" w:eastAsia="Times New Roman" w:hAnsi="Calibri" w:cs="Calibri"/>
                <w:kern w:val="1"/>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F7C61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42172325"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6F4A7BD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7D6EF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bl>
    <w:p w14:paraId="0CAC105F" w14:textId="77777777" w:rsidR="0098767A" w:rsidRPr="0098767A" w:rsidRDefault="0098767A" w:rsidP="0098767A">
      <w:pPr>
        <w:keepNext/>
        <w:suppressAutoHyphens/>
        <w:spacing w:before="120" w:after="360" w:line="276" w:lineRule="auto"/>
        <w:ind w:left="850"/>
        <w:jc w:val="center"/>
        <w:rPr>
          <w:rFonts w:ascii="Calibri" w:eastAsia="Times New Roman" w:hAnsi="Calibri" w:cs="Calibri"/>
          <w:b/>
          <w:smallCaps/>
          <w:kern w:val="1"/>
          <w:sz w:val="28"/>
          <w:lang w:eastAsia="zh-CN"/>
        </w:rPr>
      </w:pPr>
    </w:p>
    <w:p w14:paraId="3FFCBC64" w14:textId="77777777" w:rsidR="0098767A" w:rsidRPr="0098767A" w:rsidRDefault="0098767A" w:rsidP="0098767A">
      <w:pPr>
        <w:pageBreakBefore/>
        <w:suppressAutoHyphens/>
        <w:spacing w:after="200" w:line="276" w:lineRule="auto"/>
        <w:ind w:left="850"/>
        <w:jc w:val="center"/>
        <w:rPr>
          <w:rFonts w:ascii="Calibri" w:eastAsia="Times New Roman" w:hAnsi="Calibri" w:cs="Calibri"/>
          <w:b/>
          <w:i/>
          <w:kern w:val="1"/>
          <w:lang w:eastAsia="zh-CN"/>
        </w:rPr>
      </w:pPr>
      <w:r w:rsidRPr="0098767A">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8767A">
        <w:rPr>
          <w:rFonts w:ascii="Calibri" w:eastAsia="Times New Roman" w:hAnsi="Calibri" w:cs="Calibri"/>
          <w:b/>
          <w:bCs/>
          <w:kern w:val="1"/>
          <w:vertAlign w:val="superscript"/>
          <w:lang w:eastAsia="zh-CN"/>
        </w:rPr>
        <w:endnoteReference w:id="6"/>
      </w:r>
      <w:r w:rsidRPr="0098767A">
        <w:rPr>
          <w:rFonts w:ascii="Calibri" w:eastAsia="Times New Roman" w:hAnsi="Calibri" w:cs="Calibri"/>
          <w:kern w:val="1"/>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98767A" w:rsidRPr="0098767A" w14:paraId="075299D0" w14:textId="77777777" w:rsidTr="004B26D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DD424CA"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9438C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0E0C508B"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6E3758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20F2B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]Ναι  [   ]Όχι</w:t>
            </w:r>
          </w:p>
        </w:tc>
      </w:tr>
    </w:tbl>
    <w:p w14:paraId="097A93DB" w14:textId="77777777" w:rsidR="0098767A" w:rsidRPr="0098767A" w:rsidRDefault="0098767A" w:rsidP="0098767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b/>
          <w:i/>
          <w:kern w:val="1"/>
          <w:lang w:eastAsia="zh-CN"/>
        </w:rPr>
        <w:t>Εάν ναι</w:t>
      </w:r>
      <w:r w:rsidRPr="0098767A">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8767A">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8767A">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98767A">
        <w:rPr>
          <w:rFonts w:ascii="Calibri" w:eastAsia="Times New Roman" w:hAnsi="Calibri" w:cs="Calibri"/>
          <w:i/>
          <w:kern w:val="1"/>
          <w:lang w:eastAsia="zh-CN"/>
        </w:rPr>
        <w:t>νομίμους</w:t>
      </w:r>
      <w:proofErr w:type="spellEnd"/>
      <w:r w:rsidRPr="0098767A">
        <w:rPr>
          <w:rFonts w:ascii="Calibri" w:eastAsia="Times New Roman" w:hAnsi="Calibri" w:cs="Calibri"/>
          <w:i/>
          <w:kern w:val="1"/>
          <w:lang w:eastAsia="zh-CN"/>
        </w:rPr>
        <w:t xml:space="preserve"> εκπροσώπους αυτών. </w:t>
      </w:r>
    </w:p>
    <w:p w14:paraId="3E86E43E" w14:textId="77777777" w:rsidR="0098767A" w:rsidRPr="0098767A" w:rsidRDefault="0098767A" w:rsidP="0098767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7EEF464" w14:textId="77777777" w:rsidR="0098767A" w:rsidRPr="0098767A" w:rsidRDefault="0098767A" w:rsidP="0098767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8767A">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5228051" w14:textId="77777777" w:rsidR="0098767A" w:rsidRPr="0098767A" w:rsidRDefault="0098767A" w:rsidP="0098767A">
      <w:pPr>
        <w:suppressAutoHyphens/>
        <w:spacing w:after="200" w:line="276" w:lineRule="auto"/>
        <w:jc w:val="center"/>
        <w:rPr>
          <w:rFonts w:ascii="Calibri" w:eastAsia="Times New Roman" w:hAnsi="Calibri" w:cs="Calibri"/>
          <w:kern w:val="1"/>
          <w:lang w:eastAsia="zh-CN"/>
        </w:rPr>
      </w:pPr>
    </w:p>
    <w:p w14:paraId="17A14AB1" w14:textId="77777777" w:rsidR="0098767A" w:rsidRPr="0098767A" w:rsidRDefault="0098767A" w:rsidP="0098767A">
      <w:pPr>
        <w:pageBreakBefore/>
        <w:suppressAutoHyphens/>
        <w:spacing w:after="200" w:line="276" w:lineRule="auto"/>
        <w:jc w:val="center"/>
        <w:rPr>
          <w:rFonts w:ascii="Calibri" w:eastAsia="Times New Roman" w:hAnsi="Calibri" w:cs="Calibri"/>
          <w:b/>
          <w:bCs/>
          <w:kern w:val="1"/>
          <w:lang w:eastAsia="zh-CN"/>
        </w:rPr>
      </w:pPr>
      <w:r w:rsidRPr="0098767A">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8767A">
        <w:rPr>
          <w:rFonts w:ascii="Calibri" w:eastAsia="Times New Roman" w:hAnsi="Calibri" w:cs="Calibri"/>
          <w:b/>
          <w:bCs/>
          <w:kern w:val="1"/>
          <w:u w:val="single"/>
          <w:lang w:eastAsia="zh-CN"/>
        </w:rPr>
        <w:t>δεν στηρίζεται</w:t>
      </w:r>
      <w:r w:rsidRPr="0098767A">
        <w:rPr>
          <w:rFonts w:ascii="Calibri" w:eastAsia="Times New Roman" w:hAnsi="Calibri" w:cs="Calibri"/>
          <w:b/>
          <w:bCs/>
          <w:kern w:val="1"/>
          <w:lang w:eastAsia="zh-CN"/>
        </w:rPr>
        <w:t xml:space="preserve"> ο οικονομικός φορέας</w:t>
      </w:r>
      <w:r w:rsidRPr="0098767A">
        <w:rPr>
          <w:rFonts w:ascii="Calibri" w:eastAsia="Times New Roman" w:hAnsi="Calibri" w:cs="Calibri"/>
          <w:kern w:val="1"/>
          <w:lang w:eastAsia="zh-CN"/>
        </w:rPr>
        <w:t xml:space="preserve"> </w:t>
      </w:r>
    </w:p>
    <w:p w14:paraId="21BB22AC" w14:textId="77777777" w:rsidR="0098767A" w:rsidRPr="0098767A" w:rsidRDefault="0098767A" w:rsidP="0098767A">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eastAsia="zh-CN"/>
        </w:rPr>
      </w:pPr>
      <w:r w:rsidRPr="0098767A">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8767A" w:rsidRPr="0098767A" w14:paraId="14FA1125"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232DE712"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proofErr w:type="spellStart"/>
            <w:r w:rsidRPr="0098767A">
              <w:rPr>
                <w:rFonts w:ascii="Calibri" w:eastAsia="Times New Roman" w:hAnsi="Calibri" w:cs="Calibri"/>
                <w:b/>
                <w:i/>
                <w:kern w:val="1"/>
                <w:lang w:eastAsia="zh-CN"/>
              </w:rPr>
              <w:t>Υπεργολαβική</w:t>
            </w:r>
            <w:proofErr w:type="spellEnd"/>
            <w:r w:rsidRPr="0098767A">
              <w:rPr>
                <w:rFonts w:ascii="Calibri" w:eastAsia="Times New Roman" w:hAnsi="Calibri" w:cs="Calibri"/>
                <w:b/>
                <w:i/>
                <w:kern w:val="1"/>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06551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6609F278"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5870731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FCDBA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]Ναι  [   ]Όχι</w:t>
            </w:r>
          </w:p>
          <w:p w14:paraId="3B827CE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17FE02B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Εάν </w:t>
            </w:r>
            <w:r w:rsidRPr="0098767A">
              <w:rPr>
                <w:rFonts w:ascii="Calibri" w:eastAsia="Times New Roman" w:hAnsi="Calibri" w:cs="Calibri"/>
                <w:b/>
                <w:kern w:val="1"/>
                <w:lang w:eastAsia="zh-CN"/>
              </w:rPr>
              <w:t xml:space="preserve">ναι </w:t>
            </w:r>
            <w:r w:rsidRPr="0098767A">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14:paraId="06BB99D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bl>
    <w:p w14:paraId="26A7E13A" w14:textId="77777777" w:rsidR="0098767A" w:rsidRPr="0098767A" w:rsidRDefault="0098767A" w:rsidP="0098767A">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eastAsia="zh-CN"/>
        </w:rPr>
      </w:pPr>
      <w:r w:rsidRPr="0098767A">
        <w:rPr>
          <w:rFonts w:ascii="Calibri" w:eastAsia="Times New Roman" w:hAnsi="Calibri" w:cs="Calibri"/>
          <w:b/>
          <w:i/>
          <w:kern w:val="1"/>
          <w:lang w:eastAsia="zh-CN"/>
        </w:rPr>
        <w:t>Εάν</w:t>
      </w:r>
      <w:r w:rsidRPr="0098767A">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767A">
        <w:rPr>
          <w:rFonts w:ascii="Calibri" w:eastAsia="Times New Roman" w:hAnsi="Calibri" w:cs="Calibri"/>
          <w:i/>
          <w:kern w:val="1"/>
          <w:lang w:eastAsia="zh-CN"/>
        </w:rPr>
        <w:t xml:space="preserve">επιπλέον των πληροφοριών </w:t>
      </w:r>
      <w:r w:rsidRPr="0098767A">
        <w:rPr>
          <w:rFonts w:ascii="Calibri" w:eastAsia="Times New Roman" w:hAnsi="Calibri" w:cs="Calibri"/>
          <w:b/>
          <w:i/>
          <w:kern w:val="1"/>
          <w:lang w:eastAsia="zh-CN"/>
        </w:rPr>
        <w:t xml:space="preserve">που προβλέπονται στην παρούσα ενότητα, </w:t>
      </w:r>
      <w:r w:rsidRPr="0098767A">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1783CAC" w14:textId="77777777" w:rsidR="0098767A" w:rsidRPr="0098767A" w:rsidRDefault="0098767A" w:rsidP="0098767A">
      <w:pPr>
        <w:pageBreakBefore/>
        <w:suppressAutoHyphens/>
        <w:spacing w:after="200" w:line="276" w:lineRule="auto"/>
        <w:ind w:firstLine="397"/>
        <w:jc w:val="center"/>
        <w:rPr>
          <w:rFonts w:ascii="Calibri" w:eastAsia="Times New Roman" w:hAnsi="Calibri" w:cs="Calibri"/>
          <w:b/>
          <w:bCs/>
          <w:color w:val="000000"/>
          <w:kern w:val="1"/>
          <w:lang w:eastAsia="zh-CN"/>
        </w:rPr>
      </w:pPr>
      <w:r w:rsidRPr="0098767A">
        <w:rPr>
          <w:rFonts w:ascii="Calibri" w:eastAsia="Times New Roman" w:hAnsi="Calibri" w:cs="Calibri"/>
          <w:b/>
          <w:bCs/>
          <w:kern w:val="1"/>
          <w:u w:val="single"/>
          <w:lang w:eastAsia="zh-CN"/>
        </w:rPr>
        <w:lastRenderedPageBreak/>
        <w:t>Μέρος III: Λόγοι αποκλεισμού</w:t>
      </w:r>
    </w:p>
    <w:p w14:paraId="4CBC5AB7" w14:textId="77777777" w:rsidR="0098767A" w:rsidRPr="0098767A" w:rsidRDefault="0098767A" w:rsidP="0098767A">
      <w:pPr>
        <w:suppressAutoHyphens/>
        <w:spacing w:after="200" w:line="276" w:lineRule="auto"/>
        <w:ind w:firstLine="397"/>
        <w:jc w:val="center"/>
        <w:rPr>
          <w:rFonts w:ascii="Calibri" w:eastAsia="Times New Roman" w:hAnsi="Calibri" w:cs="Calibri"/>
          <w:kern w:val="1"/>
          <w:lang w:eastAsia="zh-CN"/>
        </w:rPr>
      </w:pPr>
      <w:r w:rsidRPr="0098767A">
        <w:rPr>
          <w:rFonts w:ascii="Calibri" w:eastAsia="Times New Roman" w:hAnsi="Calibri" w:cs="Calibri"/>
          <w:b/>
          <w:bCs/>
          <w:color w:val="000000"/>
          <w:kern w:val="1"/>
          <w:lang w:eastAsia="zh-CN"/>
        </w:rPr>
        <w:t>Α: Λόγοι αποκλεισμού που σχετίζονται με ποινικές καταδίκες</w:t>
      </w:r>
      <w:r w:rsidRPr="0098767A">
        <w:rPr>
          <w:rFonts w:ascii="Calibri" w:eastAsia="Times New Roman" w:hAnsi="Calibri" w:cs="Calibri"/>
          <w:color w:val="000000"/>
          <w:kern w:val="1"/>
          <w:vertAlign w:val="superscript"/>
          <w:lang w:eastAsia="zh-CN"/>
        </w:rPr>
        <w:endnoteReference w:id="7"/>
      </w:r>
    </w:p>
    <w:p w14:paraId="70F0FC37" w14:textId="77777777" w:rsidR="0098767A" w:rsidRPr="0098767A" w:rsidRDefault="0098767A" w:rsidP="0098767A">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color w:val="000000"/>
          <w:kern w:val="1"/>
          <w:lang w:eastAsia="zh-CN"/>
        </w:rPr>
      </w:pPr>
      <w:r w:rsidRPr="0098767A">
        <w:rPr>
          <w:rFonts w:ascii="Calibri" w:eastAsia="Times New Roman" w:hAnsi="Calibri" w:cs="Calibri"/>
          <w:kern w:val="1"/>
          <w:lang w:eastAsia="zh-CN"/>
        </w:rPr>
        <w:t>Στο άρθρο 73 παρ. 1 ορίζονται οι ακόλουθοι λόγοι αποκλεισμού:</w:t>
      </w:r>
    </w:p>
    <w:p w14:paraId="6808ACBC" w14:textId="77777777" w:rsidR="0098767A" w:rsidRPr="0098767A" w:rsidRDefault="0098767A" w:rsidP="009876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8767A">
        <w:rPr>
          <w:rFonts w:ascii="Calibri" w:eastAsia="Times New Roman" w:hAnsi="Calibri" w:cs="Calibri"/>
          <w:color w:val="000000"/>
          <w:kern w:val="1"/>
          <w:lang w:eastAsia="zh-CN"/>
        </w:rPr>
        <w:t xml:space="preserve">συμμετοχή σε </w:t>
      </w:r>
      <w:r w:rsidRPr="0098767A">
        <w:rPr>
          <w:rFonts w:ascii="Calibri" w:eastAsia="Times New Roman" w:hAnsi="Calibri" w:cs="Calibri"/>
          <w:b/>
          <w:color w:val="000000"/>
          <w:kern w:val="1"/>
          <w:lang w:eastAsia="zh-CN"/>
        </w:rPr>
        <w:t>εγκληματική οργάνωση</w:t>
      </w:r>
      <w:r w:rsidRPr="0098767A">
        <w:rPr>
          <w:rFonts w:ascii="Calibri" w:eastAsia="Times New Roman" w:hAnsi="Calibri" w:cs="Calibri"/>
          <w:color w:val="000000"/>
          <w:kern w:val="1"/>
          <w:vertAlign w:val="superscript"/>
          <w:lang w:eastAsia="zh-CN"/>
        </w:rPr>
        <w:endnoteReference w:id="8"/>
      </w:r>
      <w:r w:rsidRPr="0098767A">
        <w:rPr>
          <w:rFonts w:ascii="Calibri" w:eastAsia="Times New Roman" w:hAnsi="Calibri" w:cs="Calibri"/>
          <w:color w:val="000000"/>
          <w:kern w:val="1"/>
          <w:lang w:eastAsia="zh-CN"/>
        </w:rPr>
        <w:t>·</w:t>
      </w:r>
    </w:p>
    <w:p w14:paraId="2FD791B9" w14:textId="77777777" w:rsidR="0098767A" w:rsidRPr="0098767A" w:rsidRDefault="0098767A" w:rsidP="009876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8767A">
        <w:rPr>
          <w:rFonts w:ascii="Calibri" w:eastAsia="Times New Roman" w:hAnsi="Calibri" w:cs="Calibri"/>
          <w:b/>
          <w:color w:val="000000"/>
          <w:kern w:val="1"/>
          <w:lang w:eastAsia="zh-CN"/>
        </w:rPr>
        <w:t>δωροδοκία</w:t>
      </w:r>
      <w:r w:rsidRPr="0098767A">
        <w:rPr>
          <w:rFonts w:ascii="Calibri" w:eastAsia="Times New Roman" w:hAnsi="Calibri" w:cs="Calibri"/>
          <w:color w:val="000000"/>
          <w:kern w:val="1"/>
          <w:vertAlign w:val="superscript"/>
          <w:lang w:eastAsia="zh-CN"/>
        </w:rPr>
        <w:endnoteReference w:id="9"/>
      </w:r>
      <w:r w:rsidRPr="0098767A">
        <w:rPr>
          <w:rFonts w:ascii="Calibri" w:eastAsia="Times New Roman" w:hAnsi="Calibri" w:cs="Calibri"/>
          <w:color w:val="000000"/>
          <w:kern w:val="1"/>
          <w:vertAlign w:val="superscript"/>
          <w:lang w:eastAsia="zh-CN"/>
        </w:rPr>
        <w:t>,</w:t>
      </w:r>
      <w:r w:rsidRPr="0098767A">
        <w:rPr>
          <w:rFonts w:ascii="Calibri" w:eastAsia="Times New Roman" w:hAnsi="Calibri" w:cs="Calibri"/>
          <w:color w:val="000000"/>
          <w:kern w:val="1"/>
          <w:vertAlign w:val="superscript"/>
          <w:lang w:eastAsia="zh-CN"/>
        </w:rPr>
        <w:endnoteReference w:id="10"/>
      </w:r>
      <w:r w:rsidRPr="0098767A">
        <w:rPr>
          <w:rFonts w:ascii="Calibri" w:eastAsia="Times New Roman" w:hAnsi="Calibri" w:cs="Calibri"/>
          <w:color w:val="000000"/>
          <w:kern w:val="1"/>
          <w:lang w:eastAsia="zh-CN"/>
        </w:rPr>
        <w:t>·</w:t>
      </w:r>
    </w:p>
    <w:p w14:paraId="7BFE2F7C" w14:textId="77777777" w:rsidR="0098767A" w:rsidRPr="0098767A" w:rsidRDefault="0098767A" w:rsidP="009876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8767A">
        <w:rPr>
          <w:rFonts w:ascii="Calibri" w:eastAsia="Times New Roman" w:hAnsi="Calibri" w:cs="Calibri"/>
          <w:b/>
          <w:color w:val="000000"/>
          <w:kern w:val="1"/>
          <w:lang w:eastAsia="zh-CN"/>
        </w:rPr>
        <w:t>απάτη</w:t>
      </w:r>
      <w:r w:rsidRPr="0098767A">
        <w:rPr>
          <w:rFonts w:ascii="Calibri" w:eastAsia="Times New Roman" w:hAnsi="Calibri" w:cs="Calibri"/>
          <w:color w:val="000000"/>
          <w:kern w:val="1"/>
          <w:vertAlign w:val="superscript"/>
          <w:lang w:eastAsia="zh-CN"/>
        </w:rPr>
        <w:endnoteReference w:id="11"/>
      </w:r>
      <w:r w:rsidRPr="0098767A">
        <w:rPr>
          <w:rFonts w:ascii="Calibri" w:eastAsia="Times New Roman" w:hAnsi="Calibri" w:cs="Calibri"/>
          <w:color w:val="000000"/>
          <w:kern w:val="1"/>
          <w:lang w:eastAsia="zh-CN"/>
        </w:rPr>
        <w:t>·</w:t>
      </w:r>
    </w:p>
    <w:p w14:paraId="61709A9C" w14:textId="77777777" w:rsidR="0098767A" w:rsidRPr="0098767A" w:rsidRDefault="0098767A" w:rsidP="009876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8767A">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8767A">
        <w:rPr>
          <w:rFonts w:ascii="Calibri" w:eastAsia="Times New Roman" w:hAnsi="Calibri" w:cs="Calibri"/>
          <w:color w:val="000000"/>
          <w:kern w:val="1"/>
          <w:vertAlign w:val="superscript"/>
          <w:lang w:eastAsia="zh-CN"/>
        </w:rPr>
        <w:endnoteReference w:id="12"/>
      </w:r>
      <w:r w:rsidRPr="0098767A">
        <w:rPr>
          <w:rFonts w:ascii="Calibri" w:eastAsia="Times New Roman" w:hAnsi="Calibri" w:cs="Calibri"/>
          <w:color w:val="000000"/>
          <w:kern w:val="1"/>
          <w:lang w:eastAsia="zh-CN"/>
        </w:rPr>
        <w:t>·</w:t>
      </w:r>
    </w:p>
    <w:p w14:paraId="37E84889" w14:textId="77777777" w:rsidR="0098767A" w:rsidRPr="0098767A" w:rsidRDefault="0098767A" w:rsidP="009876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kern w:val="1"/>
          <w:lang w:eastAsia="zh-CN"/>
        </w:rPr>
      </w:pPr>
      <w:r w:rsidRPr="0098767A">
        <w:rPr>
          <w:rFonts w:ascii="Calibri" w:eastAsia="Times New Roman" w:hAnsi="Calibri" w:cs="Calibri"/>
          <w:b/>
          <w:color w:val="000000"/>
          <w:kern w:val="1"/>
          <w:lang w:eastAsia="zh-CN"/>
        </w:rPr>
        <w:t xml:space="preserve">νομιμοποίηση εσόδων από παράνομες δραστηριότητες ή χρηματοδότηση της </w:t>
      </w:r>
    </w:p>
    <w:p w14:paraId="65337EE4" w14:textId="77777777" w:rsidR="0098767A" w:rsidRPr="0098767A" w:rsidRDefault="0098767A" w:rsidP="0098767A">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b/>
          <w:color w:val="000000"/>
          <w:kern w:val="1"/>
          <w:lang w:eastAsia="zh-CN"/>
        </w:rPr>
      </w:pPr>
      <w:r w:rsidRPr="0098767A">
        <w:rPr>
          <w:rFonts w:ascii="Calibri" w:eastAsia="Times New Roman" w:hAnsi="Calibri" w:cs="Calibri"/>
          <w:b/>
          <w:color w:val="000000"/>
          <w:kern w:val="1"/>
          <w:lang w:eastAsia="zh-CN"/>
        </w:rPr>
        <w:t xml:space="preserve">       τρομοκρατίας</w:t>
      </w:r>
      <w:r w:rsidRPr="0098767A">
        <w:rPr>
          <w:rFonts w:ascii="Calibri" w:eastAsia="Times New Roman" w:hAnsi="Calibri" w:cs="Calibri"/>
          <w:color w:val="000000"/>
          <w:kern w:val="1"/>
          <w:vertAlign w:val="superscript"/>
          <w:lang w:eastAsia="zh-CN"/>
        </w:rPr>
        <w:endnoteReference w:id="13"/>
      </w:r>
      <w:r w:rsidRPr="0098767A">
        <w:rPr>
          <w:rFonts w:ascii="Calibri" w:eastAsia="Times New Roman" w:hAnsi="Calibri" w:cs="Calibri"/>
          <w:color w:val="000000"/>
          <w:kern w:val="1"/>
          <w:lang w:eastAsia="zh-CN"/>
        </w:rPr>
        <w:t>·</w:t>
      </w:r>
    </w:p>
    <w:p w14:paraId="0397E9D7" w14:textId="77777777" w:rsidR="0098767A" w:rsidRPr="0098767A" w:rsidRDefault="0098767A" w:rsidP="009876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kern w:val="1"/>
          <w:lang w:eastAsia="zh-CN"/>
        </w:rPr>
      </w:pPr>
      <w:r w:rsidRPr="0098767A">
        <w:rPr>
          <w:rFonts w:ascii="Calibri" w:eastAsia="Times New Roman" w:hAnsi="Calibri" w:cs="Calibri"/>
          <w:b/>
          <w:color w:val="000000"/>
          <w:kern w:val="1"/>
          <w:lang w:eastAsia="zh-CN"/>
        </w:rPr>
        <w:t>παιδική εργασία και άλλες μορφές εμπορίας ανθρώπων</w:t>
      </w:r>
      <w:r w:rsidRPr="0098767A">
        <w:rPr>
          <w:rFonts w:ascii="Calibri" w:eastAsia="Times New Roman" w:hAnsi="Calibri" w:cs="Calibri"/>
          <w:color w:val="000000"/>
          <w:kern w:val="1"/>
          <w:vertAlign w:val="superscript"/>
          <w:lang w:eastAsia="zh-CN"/>
        </w:rPr>
        <w:endnoteReference w:id="14"/>
      </w:r>
      <w:r w:rsidRPr="0098767A">
        <w:rPr>
          <w:rFonts w:ascii="Calibri" w:eastAsia="Times New Roman" w:hAnsi="Calibri"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98767A" w:rsidRPr="0098767A" w14:paraId="696D1D5D" w14:textId="77777777" w:rsidTr="004B26D6">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5F29DFE" w14:textId="77777777" w:rsidR="0098767A" w:rsidRPr="0098767A" w:rsidRDefault="0098767A" w:rsidP="0098767A">
            <w:pPr>
              <w:suppressAutoHyphens/>
              <w:spacing w:after="0" w:line="276" w:lineRule="auto"/>
              <w:jc w:val="both"/>
              <w:rPr>
                <w:rFonts w:ascii="Calibri" w:eastAsia="Times New Roman" w:hAnsi="Calibri" w:cs="Calibri"/>
                <w:b/>
                <w:bCs/>
                <w:i/>
                <w:iCs/>
                <w:kern w:val="1"/>
                <w:lang w:eastAsia="zh-CN"/>
              </w:rPr>
            </w:pPr>
            <w:r w:rsidRPr="0098767A">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7A3FEA6"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b/>
                <w:bCs/>
                <w:i/>
                <w:iCs/>
                <w:kern w:val="1"/>
                <w:lang w:eastAsia="zh-CN"/>
              </w:rPr>
              <w:t>Απάντηση:</w:t>
            </w:r>
          </w:p>
        </w:tc>
      </w:tr>
      <w:tr w:rsidR="0098767A" w:rsidRPr="0098767A" w14:paraId="5783950E" w14:textId="77777777" w:rsidTr="004B26D6">
        <w:trPr>
          <w:jc w:val="center"/>
        </w:trPr>
        <w:tc>
          <w:tcPr>
            <w:tcW w:w="4479" w:type="dxa"/>
            <w:tcBorders>
              <w:left w:val="single" w:sz="4" w:space="0" w:color="000000"/>
              <w:bottom w:val="single" w:sz="4" w:space="0" w:color="000000"/>
            </w:tcBorders>
            <w:shd w:val="clear" w:color="auto" w:fill="auto"/>
          </w:tcPr>
          <w:p w14:paraId="1A0C6AC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Υπάρχει αμετάκλητη καταδικαστική </w:t>
            </w:r>
            <w:r w:rsidRPr="0098767A">
              <w:rPr>
                <w:rFonts w:ascii="Calibri" w:eastAsia="Times New Roman" w:hAnsi="Calibri" w:cs="Calibri"/>
                <w:b/>
                <w:kern w:val="1"/>
                <w:lang w:eastAsia="zh-CN"/>
              </w:rPr>
              <w:t>απόφαση εις βάρος του οικονομικού φορέα</w:t>
            </w:r>
            <w:r w:rsidRPr="0098767A">
              <w:rPr>
                <w:rFonts w:ascii="Calibri" w:eastAsia="Times New Roman" w:hAnsi="Calibri" w:cs="Calibri"/>
                <w:kern w:val="1"/>
                <w:lang w:eastAsia="zh-CN"/>
              </w:rPr>
              <w:t xml:space="preserve"> ή </w:t>
            </w:r>
            <w:r w:rsidRPr="0098767A">
              <w:rPr>
                <w:rFonts w:ascii="Calibri" w:eastAsia="Times New Roman" w:hAnsi="Calibri" w:cs="Calibri"/>
                <w:b/>
                <w:kern w:val="1"/>
                <w:lang w:eastAsia="zh-CN"/>
              </w:rPr>
              <w:t>οποιουδήποτε</w:t>
            </w:r>
            <w:r w:rsidRPr="0098767A">
              <w:rPr>
                <w:rFonts w:ascii="Calibri" w:eastAsia="Times New Roman" w:hAnsi="Calibri" w:cs="Calibri"/>
                <w:kern w:val="1"/>
                <w:lang w:eastAsia="zh-CN"/>
              </w:rPr>
              <w:t xml:space="preserve"> προσώπου</w:t>
            </w:r>
            <w:r w:rsidRPr="0098767A">
              <w:rPr>
                <w:rFonts w:ascii="Calibri" w:eastAsia="Times New Roman" w:hAnsi="Calibri" w:cs="Calibri"/>
                <w:kern w:val="1"/>
                <w:vertAlign w:val="superscript"/>
                <w:lang w:eastAsia="zh-CN"/>
              </w:rPr>
              <w:endnoteReference w:id="15"/>
            </w:r>
            <w:r w:rsidRPr="0098767A">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Εάν στα ως άνω σημεία (1) έως (6) η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r w:rsidRPr="0098767A">
              <w:rPr>
                <w:rFonts w:ascii="Calibri" w:eastAsia="Times New Roman" w:hAnsi="Calibri" w:cs="Calibri"/>
                <w:kern w:val="22"/>
                <w:vertAlign w:val="superscript"/>
                <w:lang w:eastAsia="zh-CN"/>
              </w:rPr>
              <w:endnoteReference w:id="16"/>
            </w:r>
          </w:p>
        </w:tc>
        <w:tc>
          <w:tcPr>
            <w:tcW w:w="4479" w:type="dxa"/>
            <w:tcBorders>
              <w:left w:val="single" w:sz="4" w:space="0" w:color="000000"/>
              <w:bottom w:val="single" w:sz="4" w:space="0" w:color="000000"/>
              <w:right w:val="single" w:sz="4" w:space="0" w:color="000000"/>
            </w:tcBorders>
            <w:shd w:val="clear" w:color="auto" w:fill="auto"/>
          </w:tcPr>
          <w:p w14:paraId="69682C27"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r w:rsidRPr="0098767A">
              <w:rPr>
                <w:rFonts w:ascii="Calibri" w:eastAsia="Times New Roman" w:hAnsi="Calibri" w:cs="Calibri"/>
                <w:kern w:val="1"/>
                <w:lang w:eastAsia="zh-CN"/>
              </w:rPr>
              <w:t>[   ] Ναι [    ] Όχι</w:t>
            </w:r>
          </w:p>
          <w:p w14:paraId="5C72BD4A"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38D4BA04"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53F10823"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60D21B00"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7762CB9A"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2429D5C6"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73FAC619"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768E9D9F"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5841D65F"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70C9CCDB"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08C4DF4E"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3B75CA0"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w:t>
            </w:r>
            <w:r w:rsidRPr="0098767A">
              <w:rPr>
                <w:rFonts w:ascii="Calibri" w:eastAsia="Times New Roman" w:hAnsi="Calibri" w:cs="Calibri"/>
                <w:kern w:val="1"/>
                <w:vertAlign w:val="superscript"/>
                <w:lang w:eastAsia="zh-CN"/>
              </w:rPr>
              <w:endnoteReference w:id="17"/>
            </w:r>
          </w:p>
          <w:p w14:paraId="2C691CD3"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ΠΡΟΣΟΧΗ:</w:t>
            </w:r>
            <w:r w:rsidRPr="0098767A">
              <w:rPr>
                <w:rFonts w:ascii="Calibri" w:eastAsia="Times New Roman" w:hAnsi="Calibri" w:cs="Calibri"/>
                <w:kern w:val="1"/>
                <w:lang w:eastAsia="zh-CN"/>
              </w:rPr>
              <w:t xml:space="preserve"> Κατ’ εξαίρεση, δεν αποκλείονται για τους λόγους των ανωτέρω σημείων (1) έως (6) επειδή συντρέχουν επιτακτικοί λόγοι δημόσιου συμφέροντος, ήτοι οι λόγοι δημόσιας υγείας που επιβάλλουν την καλή και άμεση αποκομιδή των απορριμμάτων του Δήμου Αλμυρού για το τμήμα/Ομάδα Α  </w:t>
            </w:r>
            <w:proofErr w:type="spellStart"/>
            <w:r w:rsidRPr="0098767A">
              <w:rPr>
                <w:rFonts w:ascii="Calibri" w:eastAsia="Times New Roman" w:hAnsi="Calibri" w:cs="Calibri"/>
                <w:kern w:val="1"/>
                <w:lang w:eastAsia="zh-CN"/>
              </w:rPr>
              <w:t>ήτοι:«Προμήθεια</w:t>
            </w:r>
            <w:proofErr w:type="spellEnd"/>
            <w:r w:rsidRPr="0098767A">
              <w:rPr>
                <w:rFonts w:ascii="Calibri" w:eastAsia="Times New Roman" w:hAnsi="Calibri" w:cs="Calibri"/>
                <w:kern w:val="1"/>
                <w:lang w:eastAsia="zh-CN"/>
              </w:rPr>
              <w:t xml:space="preserve"> μεταχειρισμένου </w:t>
            </w:r>
            <w:proofErr w:type="spellStart"/>
            <w:r w:rsidRPr="0098767A">
              <w:rPr>
                <w:rFonts w:ascii="Calibri" w:eastAsia="Times New Roman" w:hAnsi="Calibri" w:cs="Calibri"/>
                <w:kern w:val="1"/>
                <w:lang w:eastAsia="zh-CN"/>
              </w:rPr>
              <w:t>τριαξονικού</w:t>
            </w:r>
            <w:proofErr w:type="spellEnd"/>
            <w:r w:rsidRPr="0098767A">
              <w:rPr>
                <w:rFonts w:ascii="Calibri" w:eastAsia="Times New Roman" w:hAnsi="Calibri" w:cs="Calibri"/>
                <w:kern w:val="1"/>
                <w:lang w:eastAsia="zh-CN"/>
              </w:rPr>
              <w:t xml:space="preserve"> απορριμματοφόρου, σύμφωνα με τα αναγραφόμενα στις τεχνικές προδιαγραφές και στο τιμολόγιο»</w:t>
            </w:r>
          </w:p>
        </w:tc>
      </w:tr>
      <w:tr w:rsidR="0098767A" w:rsidRPr="0098767A" w14:paraId="37DFFFA7"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6DFA221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lastRenderedPageBreak/>
              <w:t>Εάν ναι</w:t>
            </w:r>
            <w:r w:rsidRPr="0098767A">
              <w:rPr>
                <w:rFonts w:ascii="Calibri" w:eastAsia="Times New Roman" w:hAnsi="Calibri" w:cs="Calibri"/>
                <w:kern w:val="1"/>
                <w:lang w:eastAsia="zh-CN"/>
              </w:rPr>
              <w:t>, αναφέρετε</w:t>
            </w:r>
            <w:r w:rsidRPr="0098767A">
              <w:rPr>
                <w:rFonts w:ascii="Calibri" w:eastAsia="Times New Roman" w:hAnsi="Calibri" w:cs="Calibri"/>
                <w:kern w:val="1"/>
                <w:vertAlign w:val="superscript"/>
                <w:lang w:eastAsia="zh-CN"/>
              </w:rPr>
              <w:endnoteReference w:id="18"/>
            </w:r>
            <w:r w:rsidRPr="0098767A">
              <w:rPr>
                <w:rFonts w:ascii="Calibri" w:eastAsia="Times New Roman" w:hAnsi="Calibri" w:cs="Calibri"/>
                <w:kern w:val="1"/>
                <w:lang w:eastAsia="zh-CN"/>
              </w:rPr>
              <w:t>:</w:t>
            </w:r>
          </w:p>
          <w:p w14:paraId="2FFA845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38B3585E"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β) Προσδιορίστε ποιος έχει καταδικαστεί [ ]·</w:t>
            </w:r>
          </w:p>
          <w:p w14:paraId="5351DD6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 xml:space="preserve">γ) </w:t>
            </w:r>
            <w:r w:rsidRPr="0098767A">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A858D2"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036428F0"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xml:space="preserve">α) Ημερομηνία:[   ], </w:t>
            </w:r>
          </w:p>
          <w:p w14:paraId="34833EF4"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xml:space="preserve">σημείο-(-α): [   ], </w:t>
            </w:r>
          </w:p>
          <w:p w14:paraId="2A12E039"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λόγος(-οι):[   ]</w:t>
            </w:r>
          </w:p>
          <w:p w14:paraId="3130AC6C"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3536A2D"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β) [……]</w:t>
            </w:r>
          </w:p>
          <w:p w14:paraId="221D0A01" w14:textId="77777777" w:rsidR="0098767A" w:rsidRPr="0098767A" w:rsidRDefault="0098767A" w:rsidP="0098767A">
            <w:pPr>
              <w:suppressAutoHyphens/>
              <w:spacing w:after="0" w:line="276" w:lineRule="auto"/>
              <w:rPr>
                <w:rFonts w:ascii="Calibri" w:eastAsia="Times New Roman" w:hAnsi="Calibri" w:cs="Calibri"/>
                <w:i/>
                <w:kern w:val="1"/>
                <w:lang w:eastAsia="zh-CN"/>
              </w:rPr>
            </w:pPr>
            <w:r w:rsidRPr="0098767A">
              <w:rPr>
                <w:rFonts w:ascii="Calibri" w:eastAsia="Times New Roman" w:hAnsi="Calibri" w:cs="Calibri"/>
                <w:kern w:val="1"/>
                <w:lang w:eastAsia="zh-CN"/>
              </w:rPr>
              <w:t>γ) Διάρκεια της περιόδου αποκλεισμού [……] και σχετικό(-ά) σημείο(-α) [   ]</w:t>
            </w:r>
          </w:p>
          <w:p w14:paraId="4F15910B"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096A342F"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4A6092BD"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5EA482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i/>
                <w:kern w:val="1"/>
                <w:lang w:eastAsia="zh-CN"/>
              </w:rPr>
              <w:t>[……][……][……][……]</w:t>
            </w:r>
            <w:r w:rsidRPr="0098767A">
              <w:rPr>
                <w:rFonts w:ascii="Calibri" w:eastAsia="Times New Roman" w:hAnsi="Calibri" w:cs="Calibri"/>
                <w:kern w:val="1"/>
                <w:vertAlign w:val="superscript"/>
                <w:lang w:eastAsia="zh-CN"/>
              </w:rPr>
              <w:endnoteReference w:id="19"/>
            </w:r>
          </w:p>
        </w:tc>
      </w:tr>
      <w:tr w:rsidR="0098767A" w:rsidRPr="0098767A" w14:paraId="294BAC10"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275F75B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98767A">
              <w:rPr>
                <w:rFonts w:ascii="Times New Roman" w:eastAsia="Calibri" w:hAnsi="Times New Roman" w:cs="Calibri"/>
                <w:kern w:val="1"/>
                <w:vertAlign w:val="superscript"/>
                <w:lang w:eastAsia="zh-CN"/>
              </w:rPr>
              <w:endnoteReference w:id="20"/>
            </w:r>
            <w:r w:rsidRPr="0098767A">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33FBB3"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Ναι [   ] Όχι </w:t>
            </w:r>
          </w:p>
        </w:tc>
      </w:tr>
      <w:tr w:rsidR="0098767A" w:rsidRPr="0098767A" w14:paraId="50381592"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5714B7D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xml:space="preserve"> περιγράψτε τα μέτρα που λήφθηκαν</w:t>
            </w:r>
            <w:r w:rsidRPr="0098767A">
              <w:rPr>
                <w:rFonts w:ascii="Calibri" w:eastAsia="Times New Roman" w:hAnsi="Calibri" w:cs="Calibri"/>
                <w:kern w:val="1"/>
                <w:vertAlign w:val="superscript"/>
                <w:lang w:eastAsia="zh-CN"/>
              </w:rPr>
              <w:endnoteReference w:id="21"/>
            </w:r>
            <w:r w:rsidRPr="0098767A">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DD2DE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bl>
    <w:p w14:paraId="12A06386" w14:textId="77777777" w:rsidR="0098767A" w:rsidRPr="0098767A" w:rsidRDefault="0098767A" w:rsidP="0098767A">
      <w:pPr>
        <w:keepNext/>
        <w:suppressAutoHyphens/>
        <w:spacing w:before="120" w:after="360" w:line="276" w:lineRule="auto"/>
        <w:ind w:firstLine="397"/>
        <w:jc w:val="center"/>
        <w:rPr>
          <w:rFonts w:ascii="Calibri" w:eastAsia="Times New Roman" w:hAnsi="Calibri" w:cs="Calibri"/>
          <w:b/>
          <w:smallCaps/>
          <w:kern w:val="1"/>
          <w:sz w:val="28"/>
          <w:lang w:eastAsia="zh-CN"/>
        </w:rPr>
      </w:pPr>
    </w:p>
    <w:p w14:paraId="2E16CB38" w14:textId="77777777" w:rsidR="0098767A" w:rsidRPr="0098767A" w:rsidRDefault="0098767A" w:rsidP="0098767A">
      <w:pPr>
        <w:pageBreakBefore/>
        <w:suppressAutoHyphens/>
        <w:spacing w:after="200" w:line="276" w:lineRule="auto"/>
        <w:jc w:val="center"/>
        <w:rPr>
          <w:rFonts w:ascii="Calibri" w:eastAsia="Times New Roman" w:hAnsi="Calibri" w:cs="Calibri"/>
          <w:b/>
          <w:i/>
          <w:kern w:val="1"/>
          <w:lang w:eastAsia="zh-CN"/>
        </w:rPr>
      </w:pPr>
      <w:r w:rsidRPr="0098767A">
        <w:rPr>
          <w:rFonts w:ascii="Calibri" w:eastAsia="Times New Roman" w:hAnsi="Calibri" w:cs="Calibri"/>
          <w:b/>
          <w:bCs/>
          <w:kern w:val="1"/>
          <w:lang w:eastAsia="zh-CN"/>
        </w:rPr>
        <w:lastRenderedPageBreak/>
        <w:t>Β: Λόγοι που σχετίζονται με την καταβολή φόρων ή εισφορών κοινωνικής ασφάλισης ή παραβιάσεων εργατικής νομοθεσίας</w:t>
      </w:r>
      <w:r w:rsidRPr="0098767A">
        <w:rPr>
          <w:rFonts w:ascii="Calibri" w:eastAsia="Times New Roman" w:hAnsi="Calibri" w:cs="Calibri"/>
          <w:color w:val="000000"/>
          <w:kern w:val="1"/>
          <w:vertAlign w:val="superscript"/>
          <w:lang w:eastAsia="zh-CN"/>
        </w:rPr>
        <w:endnoteReference w:id="22"/>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8767A" w:rsidRPr="0098767A" w14:paraId="02ECA808" w14:textId="77777777" w:rsidTr="004B26D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3B7EFE62"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Πληρωμή φόρων ή εισφορών κοινωνικής ασφάλισης ή προστίμων εργατικής νομοθεσίας:</w:t>
            </w:r>
          </w:p>
        </w:tc>
        <w:tc>
          <w:tcPr>
            <w:tcW w:w="4475" w:type="dxa"/>
            <w:tcBorders>
              <w:top w:val="single" w:sz="4" w:space="0" w:color="000000"/>
              <w:left w:val="single" w:sz="4" w:space="0" w:color="000000"/>
              <w:right w:val="single" w:sz="4" w:space="0" w:color="000000"/>
            </w:tcBorders>
            <w:shd w:val="clear" w:color="auto" w:fill="auto"/>
          </w:tcPr>
          <w:p w14:paraId="11F1C3A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3F312306" w14:textId="77777777" w:rsidTr="004B26D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4BF6E8C3"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1) Ο οικονομικός φορέας έχει εκπληρώσει όλες </w:t>
            </w:r>
            <w:r w:rsidRPr="0098767A">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8767A">
              <w:rPr>
                <w:rFonts w:ascii="Calibri" w:eastAsia="Times New Roman" w:hAnsi="Calibri" w:cs="Calibri"/>
                <w:kern w:val="1"/>
                <w:vertAlign w:val="superscript"/>
                <w:lang w:eastAsia="zh-CN"/>
              </w:rPr>
              <w:endnoteReference w:id="23"/>
            </w:r>
            <w:r w:rsidRPr="0098767A">
              <w:rPr>
                <w:rFonts w:ascii="Calibri" w:eastAsia="Times New Roman" w:hAnsi="Calibri" w:cs="Calibri"/>
                <w:b/>
                <w:kern w:val="1"/>
                <w:lang w:eastAsia="zh-CN"/>
              </w:rPr>
              <w:t>,</w:t>
            </w:r>
            <w:r w:rsidRPr="0098767A">
              <w:rPr>
                <w:rFonts w:ascii="Calibri" w:eastAsia="Times New Roman" w:hAnsi="Calibri" w:cs="Calibri"/>
                <w:kern w:val="1"/>
                <w:lang w:eastAsia="zh-CN"/>
              </w:rPr>
              <w:t xml:space="preserve"> στην Ελλάδα (κύριας και επικουρικής κ.α.)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5A4C60F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Ναι [   ] Όχι </w:t>
            </w:r>
          </w:p>
        </w:tc>
      </w:tr>
      <w:tr w:rsidR="0098767A" w:rsidRPr="0098767A" w14:paraId="2F313200" w14:textId="77777777" w:rsidTr="004B26D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B196C9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1β) Ο οικονομικός φορέας έχει εκπληρώσει όλες </w:t>
            </w:r>
            <w:r w:rsidRPr="0098767A">
              <w:rPr>
                <w:rFonts w:ascii="Calibri" w:eastAsia="Times New Roman" w:hAnsi="Calibri" w:cs="Calibri"/>
                <w:b/>
                <w:kern w:val="1"/>
                <w:lang w:eastAsia="zh-CN"/>
              </w:rPr>
              <w:t>τις υποχρεώσεις του όσον αφορά στην</w:t>
            </w:r>
            <w:r w:rsidRPr="0098767A">
              <w:rPr>
                <w:rFonts w:ascii="Calibri" w:eastAsia="Times New Roman" w:hAnsi="Calibri" w:cs="Calibri"/>
                <w:b/>
                <w:bCs/>
                <w:kern w:val="1"/>
                <w:lang w:eastAsia="zh-CN"/>
              </w:rPr>
              <w:t xml:space="preserve"> εφαρμογή της εργατικής νομοθεσίας</w:t>
            </w:r>
            <w:r w:rsidRPr="0098767A">
              <w:rPr>
                <w:rFonts w:ascii="Calibri" w:eastAsia="Times New Roman" w:hAnsi="Calibri" w:cs="Calibri"/>
                <w:kern w:val="1"/>
                <w:lang w:eastAsia="zh-CN"/>
              </w:rPr>
              <w:t xml:space="preserve"> και δεν έχει διαπράξει μέσα σε χρονικό διάστημα δύο (2) ετών πριν από την ημερομηνία λήξης της προθεσμίας υποβολής προσφοράς ή αίτησης συμμετοχής παραβιάσεις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79683E76"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Ναι [] Όχι</w:t>
            </w:r>
          </w:p>
        </w:tc>
      </w:tr>
      <w:tr w:rsidR="0098767A" w:rsidRPr="0098767A" w14:paraId="0110D5EB" w14:textId="77777777" w:rsidTr="004B26D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0D57EAAB"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p>
          <w:p w14:paraId="00D24C3C"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p>
          <w:p w14:paraId="1EC3506C"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Εάν όχι στα 1 και 1.β αναφέρετε: </w:t>
            </w:r>
          </w:p>
          <w:p w14:paraId="45F102AC"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α) Χώρα ή κράτος μέλος για το οποίο πρόκειται:</w:t>
            </w:r>
          </w:p>
          <w:p w14:paraId="4A0051BE"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β) Ποιο είναι το σχετικό ποσό</w:t>
            </w:r>
            <w:r w:rsidRPr="0098767A">
              <w:rPr>
                <w:rFonts w:ascii="Calibri" w:eastAsia="Times New Roman" w:hAnsi="Calibri" w:cs="Calibri"/>
                <w:b/>
                <w:kern w:val="1"/>
                <w:lang w:eastAsia="zh-CN"/>
              </w:rPr>
              <w:t xml:space="preserve"> φόρων ή εισφορών κοινωνικής ασφάλισης ή το συνολικό ποσό που προκύπτει από παραβιάσεις εργατικής νομοθεσίας ήτοι: </w:t>
            </w:r>
            <w:proofErr w:type="spellStart"/>
            <w:r w:rsidRPr="0098767A">
              <w:rPr>
                <w:rFonts w:ascii="Calibri" w:eastAsia="Times New Roman" w:hAnsi="Calibri" w:cs="Calibri"/>
                <w:kern w:val="1"/>
                <w:lang w:eastAsia="zh-CN"/>
              </w:rPr>
              <w:t>αα</w:t>
            </w:r>
            <w:proofErr w:type="spellEnd"/>
            <w:r w:rsidRPr="0098767A">
              <w:rPr>
                <w:rFonts w:ascii="Calibri" w:eastAsia="Times New Roman" w:hAnsi="Calibri" w:cs="Calibri"/>
                <w:kern w:val="1"/>
                <w:lang w:eastAsia="zh-CN"/>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98767A">
              <w:rPr>
                <w:rFonts w:ascii="Calibri" w:eastAsia="Times New Roman" w:hAnsi="Calibri" w:cs="Calibri"/>
                <w:kern w:val="1"/>
                <w:lang w:eastAsia="zh-CN"/>
              </w:rPr>
              <w:t>ββ</w:t>
            </w:r>
            <w:proofErr w:type="spellEnd"/>
            <w:r w:rsidRPr="0098767A">
              <w:rPr>
                <w:rFonts w:ascii="Calibri" w:eastAsia="Times New Roman" w:hAnsi="Calibri" w:cs="Calibri"/>
                <w:kern w:val="1"/>
                <w:lang w:eastAsia="zh-CN"/>
              </w:rPr>
              <w:t xml:space="preserve">) δύο (2) πράξεις επιβολής προστίμου από τα αρμόδια ελεγκτικά όργανα του Σώματος Επιθεώρησης Εργασίας για </w:t>
            </w:r>
            <w:r w:rsidRPr="0098767A">
              <w:rPr>
                <w:rFonts w:ascii="Calibri" w:eastAsia="Times New Roman" w:hAnsi="Calibri" w:cs="Calibri"/>
                <w:kern w:val="1"/>
                <w:lang w:eastAsia="zh-CN"/>
              </w:rPr>
              <w:lastRenderedPageBreak/>
              <w:t xml:space="preserve">παραβάσεις της εργατικής νομοθεσίας που αφορούν την αδήλωτη εργασία, οι οποίες προκύπτουν αθροιστικά από δύο (2) διενεργηθέντες ελέγχους με τελεσίδικη και δεσμευτική ισχύ τόσο για περ. </w:t>
            </w:r>
            <w:proofErr w:type="spellStart"/>
            <w:r w:rsidRPr="0098767A">
              <w:rPr>
                <w:rFonts w:ascii="Calibri" w:eastAsia="Times New Roman" w:hAnsi="Calibri" w:cs="Calibri"/>
                <w:kern w:val="1"/>
                <w:lang w:eastAsia="zh-CN"/>
              </w:rPr>
              <w:t>ββ</w:t>
            </w:r>
            <w:proofErr w:type="spellEnd"/>
            <w:r w:rsidRPr="0098767A">
              <w:rPr>
                <w:rFonts w:ascii="Calibri" w:eastAsia="Times New Roman" w:hAnsi="Calibri" w:cs="Calibri"/>
                <w:kern w:val="1"/>
                <w:lang w:eastAsia="zh-CN"/>
              </w:rPr>
              <w:t xml:space="preserve"> όσο και για περ. </w:t>
            </w:r>
            <w:proofErr w:type="spellStart"/>
            <w:r w:rsidRPr="0098767A">
              <w:rPr>
                <w:rFonts w:ascii="Calibri" w:eastAsia="Times New Roman" w:hAnsi="Calibri" w:cs="Calibri"/>
                <w:kern w:val="1"/>
                <w:lang w:eastAsia="zh-CN"/>
              </w:rPr>
              <w:t>αα</w:t>
            </w:r>
            <w:proofErr w:type="spellEnd"/>
            <w:r w:rsidRPr="0098767A">
              <w:rPr>
                <w:rFonts w:ascii="Calibri" w:eastAsia="Times New Roman" w:hAnsi="Calibri" w:cs="Calibri"/>
                <w:kern w:val="1"/>
                <w:lang w:eastAsia="zh-CN"/>
              </w:rPr>
              <w:t xml:space="preserve"> ανωτέρω ;</w:t>
            </w:r>
          </w:p>
          <w:p w14:paraId="094CD2AC"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γ)Πως διαπιστώθηκε η αθέτηση των υποχρεώσεων ;</w:t>
            </w:r>
          </w:p>
          <w:p w14:paraId="633AD27F" w14:textId="77777777" w:rsidR="0098767A" w:rsidRPr="0098767A" w:rsidRDefault="0098767A" w:rsidP="0098767A">
            <w:pPr>
              <w:suppressAutoHyphens/>
              <w:snapToGrid w:val="0"/>
              <w:spacing w:after="0" w:line="276" w:lineRule="auto"/>
              <w:jc w:val="both"/>
              <w:rPr>
                <w:rFonts w:ascii="Calibri" w:eastAsia="Times New Roman" w:hAnsi="Calibri" w:cs="Calibri"/>
                <w:b/>
                <w:kern w:val="1"/>
                <w:lang w:eastAsia="zh-CN"/>
              </w:rPr>
            </w:pPr>
            <w:r w:rsidRPr="0098767A">
              <w:rPr>
                <w:rFonts w:ascii="Calibri" w:eastAsia="Times New Roman" w:hAnsi="Calibri" w:cs="Calibri"/>
                <w:kern w:val="1"/>
                <w:lang w:eastAsia="zh-CN"/>
              </w:rPr>
              <w:t>1) Μέσω δικαστικής ή διοικητικής απόφασης για τις υποχρεώσεις της παρ. 1;</w:t>
            </w:r>
          </w:p>
          <w:p w14:paraId="62AA2CF3"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Η εν λόγω απόφαση είναι τελεσίδικη και δεσμευτική;</w:t>
            </w:r>
          </w:p>
          <w:p w14:paraId="358B45D0"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proofErr w:type="spellStart"/>
            <w:r w:rsidRPr="0098767A">
              <w:rPr>
                <w:rFonts w:ascii="Calibri" w:eastAsia="Times New Roman" w:hAnsi="Calibri" w:cs="Calibri"/>
                <w:kern w:val="1"/>
                <w:lang w:val="en-US" w:eastAsia="zh-CN"/>
              </w:rPr>
              <w:t>i</w:t>
            </w:r>
            <w:proofErr w:type="spellEnd"/>
            <w:r w:rsidRPr="0098767A">
              <w:rPr>
                <w:rFonts w:ascii="Calibri" w:eastAsia="Times New Roman" w:hAnsi="Calibri" w:cs="Calibri"/>
                <w:kern w:val="1"/>
                <w:lang w:eastAsia="zh-CN"/>
              </w:rPr>
              <w:t>.Αναφέρατε την ημερομηνία καταδίκης ή έκδοσης απόφασης</w:t>
            </w:r>
          </w:p>
          <w:p w14:paraId="3B0206BE"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r w:rsidRPr="0098767A">
              <w:rPr>
                <w:rFonts w:ascii="Calibri" w:eastAsia="Times New Roman" w:hAnsi="Calibri" w:cs="Calibri"/>
                <w:kern w:val="1"/>
                <w:lang w:val="en-US" w:eastAsia="zh-CN"/>
              </w:rPr>
              <w:t>ii</w:t>
            </w:r>
            <w:r w:rsidRPr="0098767A">
              <w:rPr>
                <w:rFonts w:ascii="Calibri" w:eastAsia="Times New Roman" w:hAnsi="Calibri" w:cs="Calibri"/>
                <w:kern w:val="1"/>
                <w:lang w:eastAsia="zh-CN"/>
              </w:rPr>
              <w:t>.Σε περίπτωση καταδικαστικής απόφασης, εφόσον ορίζεται απευθείας σε αυτήν, τη διάρκεια της περιόδου αποκλεισμού:</w:t>
            </w:r>
          </w:p>
          <w:p w14:paraId="57C97A1E"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2) Με άλλα μέσα για τις υποχρεώσεις των παρ. 1 και 1β; Διευκρινίστε:</w:t>
            </w:r>
          </w:p>
          <w:p w14:paraId="675EBB98" w14:textId="77777777" w:rsidR="0098767A" w:rsidRPr="0098767A" w:rsidRDefault="0098767A" w:rsidP="0098767A">
            <w:pPr>
              <w:suppressAutoHyphens/>
              <w:snapToGrid w:val="0"/>
              <w:spacing w:after="0" w:line="276" w:lineRule="auto"/>
              <w:jc w:val="both"/>
              <w:rPr>
                <w:rFonts w:ascii="Calibri" w:eastAsia="Times New Roman" w:hAnsi="Calibri" w:cs="Calibri"/>
                <w:b/>
                <w:bCs/>
                <w:kern w:val="1"/>
                <w:lang w:eastAsia="zh-CN"/>
              </w:rPr>
            </w:pPr>
            <w:r w:rsidRPr="0098767A">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767A">
              <w:rPr>
                <w:rFonts w:ascii="Calibri" w:eastAsia="Times New Roman" w:hAnsi="Calibri" w:cs="Calibri"/>
                <w:kern w:val="1"/>
                <w:vertAlign w:val="superscript"/>
                <w:lang w:eastAsia="zh-CN"/>
              </w:rPr>
              <w:endnoteReference w:id="24"/>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258" w:type="dxa"/>
              <w:tblLayout w:type="fixed"/>
              <w:tblCellMar>
                <w:left w:w="0" w:type="dxa"/>
                <w:right w:w="0" w:type="dxa"/>
              </w:tblCellMar>
              <w:tblLook w:val="0000" w:firstRow="0" w:lastRow="0" w:firstColumn="0" w:lastColumn="0" w:noHBand="0" w:noVBand="0"/>
            </w:tblPr>
            <w:tblGrid>
              <w:gridCol w:w="1398"/>
              <w:gridCol w:w="1430"/>
              <w:gridCol w:w="1430"/>
            </w:tblGrid>
            <w:tr w:rsidR="0098767A" w:rsidRPr="0098767A" w14:paraId="27AB7D9C" w14:textId="77777777" w:rsidTr="004B26D6">
              <w:tc>
                <w:tcPr>
                  <w:tcW w:w="1398" w:type="dxa"/>
                  <w:shd w:val="clear" w:color="auto" w:fill="auto"/>
                </w:tcPr>
                <w:p w14:paraId="384FA93C" w14:textId="77777777" w:rsidR="0098767A" w:rsidRPr="0098767A" w:rsidRDefault="0098767A" w:rsidP="0098767A">
                  <w:pPr>
                    <w:suppressAutoHyphens/>
                    <w:spacing w:after="0" w:line="276" w:lineRule="auto"/>
                    <w:ind w:firstLine="397"/>
                    <w:rPr>
                      <w:rFonts w:ascii="Calibri" w:eastAsia="Times New Roman" w:hAnsi="Calibri" w:cs="Calibri"/>
                      <w:kern w:val="1"/>
                      <w:lang w:eastAsia="zh-CN"/>
                    </w:rPr>
                  </w:pPr>
                  <w:r w:rsidRPr="0098767A">
                    <w:rPr>
                      <w:rFonts w:ascii="Calibri" w:eastAsia="Times New Roman" w:hAnsi="Calibri" w:cs="Calibri"/>
                      <w:b/>
                      <w:bCs/>
                      <w:kern w:val="1"/>
                      <w:lang w:eastAsia="zh-CN"/>
                    </w:rPr>
                    <w:lastRenderedPageBreak/>
                    <w:t>ΦΟΡΟΙ</w:t>
                  </w:r>
                </w:p>
                <w:p w14:paraId="631C35AA"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tc>
              <w:tc>
                <w:tcPr>
                  <w:tcW w:w="1430" w:type="dxa"/>
                  <w:shd w:val="clear" w:color="auto" w:fill="auto"/>
                </w:tcPr>
                <w:p w14:paraId="4C43B6EA" w14:textId="77777777" w:rsidR="0098767A" w:rsidRPr="0098767A" w:rsidRDefault="0098767A" w:rsidP="0098767A">
                  <w:pPr>
                    <w:suppressAutoHyphens/>
                    <w:spacing w:after="0" w:line="276" w:lineRule="auto"/>
                    <w:ind w:firstLine="397"/>
                    <w:rPr>
                      <w:rFonts w:ascii="Calibri" w:eastAsia="Times New Roman" w:hAnsi="Calibri" w:cs="Calibri"/>
                      <w:kern w:val="1"/>
                      <w:lang w:eastAsia="zh-CN"/>
                    </w:rPr>
                  </w:pPr>
                  <w:r w:rsidRPr="0098767A">
                    <w:rPr>
                      <w:rFonts w:ascii="Calibri" w:eastAsia="Times New Roman" w:hAnsi="Calibri" w:cs="Calibri"/>
                      <w:b/>
                      <w:bCs/>
                      <w:kern w:val="1"/>
                      <w:lang w:eastAsia="zh-CN"/>
                    </w:rPr>
                    <w:t>ΕΙΣΦΟΡΕΣ ΚΟΙΝΩΝΙΚΗΣ ΑΣΦΑΛΙΣΗΣ</w:t>
                  </w:r>
                </w:p>
              </w:tc>
              <w:tc>
                <w:tcPr>
                  <w:tcW w:w="1430" w:type="dxa"/>
                </w:tcPr>
                <w:p w14:paraId="5CCD0805" w14:textId="77777777" w:rsidR="0098767A" w:rsidRPr="0098767A" w:rsidRDefault="0098767A" w:rsidP="0098767A">
                  <w:pPr>
                    <w:suppressAutoHyphens/>
                    <w:spacing w:after="0" w:line="276" w:lineRule="auto"/>
                    <w:rPr>
                      <w:rFonts w:ascii="Calibri" w:eastAsia="Times New Roman" w:hAnsi="Calibri" w:cs="Calibri"/>
                      <w:b/>
                      <w:bCs/>
                      <w:kern w:val="1"/>
                      <w:lang w:eastAsia="zh-CN"/>
                    </w:rPr>
                  </w:pPr>
                  <w:r w:rsidRPr="0098767A">
                    <w:rPr>
                      <w:rFonts w:ascii="Calibri" w:eastAsia="Times New Roman" w:hAnsi="Calibri" w:cs="Calibri"/>
                      <w:b/>
                      <w:bCs/>
                      <w:kern w:val="1"/>
                      <w:lang w:eastAsia="zh-CN"/>
                    </w:rPr>
                    <w:t>ΠΑΡΑΒΙΑΣΕΙΣ</w:t>
                  </w:r>
                </w:p>
                <w:p w14:paraId="40B99FED" w14:textId="77777777" w:rsidR="0098767A" w:rsidRPr="0098767A" w:rsidRDefault="0098767A" w:rsidP="0098767A">
                  <w:pPr>
                    <w:suppressAutoHyphens/>
                    <w:spacing w:after="0" w:line="276" w:lineRule="auto"/>
                    <w:ind w:firstLine="397"/>
                    <w:rPr>
                      <w:rFonts w:ascii="Calibri" w:eastAsia="Times New Roman" w:hAnsi="Calibri" w:cs="Calibri"/>
                      <w:b/>
                      <w:bCs/>
                      <w:kern w:val="1"/>
                      <w:lang w:eastAsia="zh-CN"/>
                    </w:rPr>
                  </w:pPr>
                  <w:r w:rsidRPr="0098767A">
                    <w:rPr>
                      <w:rFonts w:ascii="Calibri" w:eastAsia="Times New Roman" w:hAnsi="Calibri" w:cs="Calibri"/>
                      <w:b/>
                      <w:bCs/>
                      <w:kern w:val="1"/>
                      <w:lang w:eastAsia="zh-CN"/>
                    </w:rPr>
                    <w:t>ΕΡΓΑΤΙΚΗΣ</w:t>
                  </w:r>
                </w:p>
                <w:p w14:paraId="2C392775"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bCs/>
                      <w:kern w:val="1"/>
                      <w:lang w:eastAsia="zh-CN"/>
                    </w:rPr>
                    <w:t>ΝΟΜΟΘΕΣΙΑΣ</w:t>
                  </w:r>
                </w:p>
              </w:tc>
            </w:tr>
            <w:tr w:rsidR="0098767A" w:rsidRPr="0098767A" w14:paraId="4CE5B5FC" w14:textId="77777777" w:rsidTr="004B26D6">
              <w:tc>
                <w:tcPr>
                  <w:tcW w:w="1398" w:type="dxa"/>
                  <w:shd w:val="clear" w:color="auto" w:fill="auto"/>
                </w:tcPr>
                <w:p w14:paraId="78FE95CC"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59C5A1ED"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α)[……]·</w:t>
                  </w:r>
                </w:p>
                <w:p w14:paraId="0DE1F3D1"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30534FED"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β)[……]</w:t>
                  </w:r>
                </w:p>
                <w:p w14:paraId="072DF704"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096A059C"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4365EB2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γ.1) [] Ναι </w:t>
                  </w:r>
                </w:p>
                <w:p w14:paraId="37FAAA22"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Όχι </w:t>
                  </w:r>
                </w:p>
                <w:p w14:paraId="265D9CF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Ναι [] Όχι </w:t>
                  </w:r>
                </w:p>
                <w:p w14:paraId="705B7590"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7FB9FA3D"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proofErr w:type="spellStart"/>
                  <w:r w:rsidRPr="0098767A">
                    <w:rPr>
                      <w:rFonts w:ascii="Calibri" w:eastAsia="Times New Roman" w:hAnsi="Calibri" w:cs="Calibri"/>
                      <w:kern w:val="1"/>
                      <w:lang w:val="en-US" w:eastAsia="zh-CN"/>
                    </w:rPr>
                    <w:t>i</w:t>
                  </w:r>
                  <w:proofErr w:type="spellEnd"/>
                  <w:r w:rsidRPr="0098767A">
                    <w:rPr>
                      <w:rFonts w:ascii="Calibri" w:eastAsia="Times New Roman" w:hAnsi="Calibri" w:cs="Calibri"/>
                      <w:kern w:val="1"/>
                      <w:lang w:eastAsia="zh-CN"/>
                    </w:rPr>
                    <w:t xml:space="preserve"> [……]·</w:t>
                  </w:r>
                </w:p>
                <w:p w14:paraId="1CC1E9C7"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56323542"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r w:rsidRPr="0098767A">
                    <w:rPr>
                      <w:rFonts w:ascii="Calibri" w:eastAsia="Times New Roman" w:hAnsi="Calibri" w:cs="Calibri"/>
                      <w:kern w:val="1"/>
                      <w:lang w:val="en-US" w:eastAsia="zh-CN"/>
                    </w:rPr>
                    <w:t>ii</w:t>
                  </w:r>
                  <w:r w:rsidRPr="0098767A">
                    <w:rPr>
                      <w:rFonts w:ascii="Calibri" w:eastAsia="Times New Roman" w:hAnsi="Calibri" w:cs="Calibri"/>
                      <w:kern w:val="1"/>
                      <w:lang w:eastAsia="zh-CN"/>
                    </w:rPr>
                    <w:t xml:space="preserve"> [……]·</w:t>
                  </w:r>
                </w:p>
                <w:p w14:paraId="5F320722"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1D487B3F"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00ACD5D7"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γ.2)[……]·</w:t>
                  </w:r>
                </w:p>
                <w:p w14:paraId="01944432" w14:textId="77777777" w:rsidR="0098767A" w:rsidRPr="0098767A" w:rsidRDefault="0098767A" w:rsidP="0098767A">
                  <w:pPr>
                    <w:suppressAutoHyphens/>
                    <w:spacing w:after="0" w:line="276" w:lineRule="auto"/>
                    <w:jc w:val="both"/>
                    <w:rPr>
                      <w:rFonts w:ascii="Calibri" w:eastAsia="Times New Roman" w:hAnsi="Calibri" w:cs="Calibri"/>
                      <w:kern w:val="1"/>
                      <w:sz w:val="21"/>
                      <w:szCs w:val="21"/>
                      <w:lang w:eastAsia="zh-CN"/>
                    </w:rPr>
                  </w:pPr>
                  <w:r w:rsidRPr="0098767A">
                    <w:rPr>
                      <w:rFonts w:ascii="Calibri" w:eastAsia="Times New Roman" w:hAnsi="Calibri" w:cs="Calibri"/>
                      <w:kern w:val="1"/>
                      <w:lang w:eastAsia="zh-CN"/>
                    </w:rPr>
                    <w:t xml:space="preserve">δ) [] Ναι [] Όχι </w:t>
                  </w:r>
                </w:p>
                <w:p w14:paraId="3008D04A"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sz w:val="21"/>
                      <w:szCs w:val="21"/>
                      <w:lang w:eastAsia="zh-CN"/>
                    </w:rPr>
                    <w:lastRenderedPageBreak/>
                    <w:t>Εάν ναι, να αναφερθούν λεπτομερείς πληροφορίες</w:t>
                  </w:r>
                </w:p>
                <w:p w14:paraId="5D2B669B"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c>
                <w:tcPr>
                  <w:tcW w:w="1430" w:type="dxa"/>
                  <w:shd w:val="clear" w:color="auto" w:fill="auto"/>
                </w:tcPr>
                <w:p w14:paraId="650C30F2"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1FBE93F9"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α)[……]·</w:t>
                  </w:r>
                </w:p>
                <w:p w14:paraId="6D3F8C0C"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39ECAB56"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β)[……]</w:t>
                  </w:r>
                </w:p>
                <w:p w14:paraId="4775C933"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0CB483E5"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04349DE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γ.1) [] Ναι </w:t>
                  </w:r>
                </w:p>
                <w:p w14:paraId="719AFCE9"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Όχι </w:t>
                  </w:r>
                </w:p>
                <w:p w14:paraId="61E56DD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Ναι [] Όχι </w:t>
                  </w:r>
                </w:p>
                <w:p w14:paraId="39B44419"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53A54F3E"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proofErr w:type="spellStart"/>
                  <w:r w:rsidRPr="0098767A">
                    <w:rPr>
                      <w:rFonts w:ascii="Calibri" w:eastAsia="Times New Roman" w:hAnsi="Calibri" w:cs="Calibri"/>
                      <w:kern w:val="1"/>
                      <w:lang w:val="en-US" w:eastAsia="zh-CN"/>
                    </w:rPr>
                    <w:t>i</w:t>
                  </w:r>
                  <w:proofErr w:type="spellEnd"/>
                  <w:r w:rsidRPr="0098767A">
                    <w:rPr>
                      <w:rFonts w:ascii="Calibri" w:eastAsia="Times New Roman" w:hAnsi="Calibri" w:cs="Calibri"/>
                      <w:kern w:val="1"/>
                      <w:lang w:eastAsia="zh-CN"/>
                    </w:rPr>
                    <w:t xml:space="preserve"> [……]·</w:t>
                  </w:r>
                </w:p>
                <w:p w14:paraId="07DDE767"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670300C7"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r w:rsidRPr="0098767A">
                    <w:rPr>
                      <w:rFonts w:ascii="Calibri" w:eastAsia="Times New Roman" w:hAnsi="Calibri" w:cs="Calibri"/>
                      <w:kern w:val="1"/>
                      <w:lang w:val="en-US" w:eastAsia="zh-CN"/>
                    </w:rPr>
                    <w:t>ii</w:t>
                  </w:r>
                  <w:r w:rsidRPr="0098767A">
                    <w:rPr>
                      <w:rFonts w:ascii="Calibri" w:eastAsia="Times New Roman" w:hAnsi="Calibri" w:cs="Calibri"/>
                      <w:kern w:val="1"/>
                      <w:lang w:eastAsia="zh-CN"/>
                    </w:rPr>
                    <w:t xml:space="preserve"> [……]·</w:t>
                  </w:r>
                </w:p>
                <w:p w14:paraId="7941D27E"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6D3523CE"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2AAB95BD"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γ.2)[……]·</w:t>
                  </w:r>
                </w:p>
                <w:p w14:paraId="139C4FE6"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δ) [] Ναι [] Όχι </w:t>
                  </w:r>
                </w:p>
                <w:p w14:paraId="6EB1F508"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lastRenderedPageBreak/>
                    <w:t>Εάν ναι, να αναφερθούν λεπτομερείς πληροφορίες</w:t>
                  </w:r>
                </w:p>
                <w:p w14:paraId="3C1222E0"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c>
                <w:tcPr>
                  <w:tcW w:w="1430" w:type="dxa"/>
                </w:tcPr>
                <w:p w14:paraId="1ED0C5AA"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4A3BDFE0"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α)[……]·</w:t>
                  </w:r>
                </w:p>
                <w:p w14:paraId="76087B66"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3E72EEE4"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β)[……]</w:t>
                  </w:r>
                </w:p>
                <w:p w14:paraId="5A437DF6"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6A443E1A"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570F4F53"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γ.1) </w:t>
                  </w:r>
                </w:p>
                <w:p w14:paraId="016301DE"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(δεν </w:t>
                  </w:r>
                  <w:proofErr w:type="spellStart"/>
                  <w:r w:rsidRPr="0098767A">
                    <w:rPr>
                      <w:rFonts w:ascii="Calibri" w:eastAsia="Times New Roman" w:hAnsi="Calibri" w:cs="Calibri"/>
                      <w:kern w:val="1"/>
                      <w:lang w:eastAsia="zh-CN"/>
                    </w:rPr>
                    <w:t>περιλαμβ</w:t>
                  </w:r>
                  <w:proofErr w:type="spellEnd"/>
                  <w:r w:rsidRPr="0098767A">
                    <w:rPr>
                      <w:rFonts w:ascii="Calibri" w:eastAsia="Times New Roman" w:hAnsi="Calibri" w:cs="Calibri"/>
                      <w:kern w:val="1"/>
                      <w:lang w:eastAsia="zh-CN"/>
                    </w:rPr>
                    <w:t>/</w:t>
                  </w:r>
                  <w:proofErr w:type="spellStart"/>
                  <w:r w:rsidRPr="0098767A">
                    <w:rPr>
                      <w:rFonts w:ascii="Calibri" w:eastAsia="Times New Roman" w:hAnsi="Calibri" w:cs="Calibri"/>
                      <w:kern w:val="1"/>
                      <w:lang w:eastAsia="zh-CN"/>
                    </w:rPr>
                    <w:t>ται</w:t>
                  </w:r>
                  <w:proofErr w:type="spellEnd"/>
                  <w:r w:rsidRPr="0098767A">
                    <w:rPr>
                      <w:rFonts w:ascii="Calibri" w:eastAsia="Times New Roman" w:hAnsi="Calibri" w:cs="Calibri"/>
                      <w:kern w:val="1"/>
                      <w:lang w:eastAsia="zh-CN"/>
                    </w:rPr>
                    <w:t xml:space="preserve"> στην παρ. 2γ του </w:t>
                  </w:r>
                  <w:proofErr w:type="spellStart"/>
                  <w:r w:rsidRPr="0098767A">
                    <w:rPr>
                      <w:rFonts w:ascii="Calibri" w:eastAsia="Times New Roman" w:hAnsi="Calibri" w:cs="Calibri"/>
                      <w:kern w:val="1"/>
                      <w:lang w:eastAsia="zh-CN"/>
                    </w:rPr>
                    <w:t>αρ</w:t>
                  </w:r>
                  <w:proofErr w:type="spellEnd"/>
                  <w:r w:rsidRPr="0098767A">
                    <w:rPr>
                      <w:rFonts w:ascii="Calibri" w:eastAsia="Times New Roman" w:hAnsi="Calibri" w:cs="Calibri"/>
                      <w:kern w:val="1"/>
                      <w:lang w:eastAsia="zh-CN"/>
                    </w:rPr>
                    <w:t>. 73 Ν.4412/2016)</w:t>
                  </w:r>
                </w:p>
                <w:p w14:paraId="4E4B458A"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38B79933"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p w14:paraId="767D053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353D8744"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γ.2)[……]·</w:t>
                  </w:r>
                </w:p>
                <w:p w14:paraId="147AFA6C"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lastRenderedPageBreak/>
                    <w:t xml:space="preserve">δ) (δεν </w:t>
                  </w:r>
                  <w:proofErr w:type="spellStart"/>
                  <w:r w:rsidRPr="0098767A">
                    <w:rPr>
                      <w:rFonts w:ascii="Calibri" w:eastAsia="Times New Roman" w:hAnsi="Calibri" w:cs="Calibri"/>
                      <w:kern w:val="1"/>
                      <w:lang w:eastAsia="zh-CN"/>
                    </w:rPr>
                    <w:t>περιλαμβ</w:t>
                  </w:r>
                  <w:proofErr w:type="spellEnd"/>
                  <w:r w:rsidRPr="0098767A">
                    <w:rPr>
                      <w:rFonts w:ascii="Calibri" w:eastAsia="Times New Roman" w:hAnsi="Calibri" w:cs="Calibri"/>
                      <w:kern w:val="1"/>
                      <w:lang w:eastAsia="zh-CN"/>
                    </w:rPr>
                    <w:t>/</w:t>
                  </w:r>
                  <w:proofErr w:type="spellStart"/>
                  <w:r w:rsidRPr="0098767A">
                    <w:rPr>
                      <w:rFonts w:ascii="Calibri" w:eastAsia="Times New Roman" w:hAnsi="Calibri" w:cs="Calibri"/>
                      <w:kern w:val="1"/>
                      <w:lang w:eastAsia="zh-CN"/>
                    </w:rPr>
                    <w:t>ται</w:t>
                  </w:r>
                  <w:proofErr w:type="spellEnd"/>
                  <w:r w:rsidRPr="0098767A">
                    <w:rPr>
                      <w:rFonts w:ascii="Calibri" w:eastAsia="Times New Roman" w:hAnsi="Calibri" w:cs="Calibri"/>
                      <w:kern w:val="1"/>
                      <w:lang w:eastAsia="zh-CN"/>
                    </w:rPr>
                    <w:t xml:space="preserve"> στο τελ. εδάφιο του </w:t>
                  </w:r>
                  <w:proofErr w:type="spellStart"/>
                  <w:r w:rsidRPr="0098767A">
                    <w:rPr>
                      <w:rFonts w:ascii="Calibri" w:eastAsia="Times New Roman" w:hAnsi="Calibri" w:cs="Calibri"/>
                      <w:kern w:val="1"/>
                      <w:lang w:eastAsia="zh-CN"/>
                    </w:rPr>
                    <w:t>αρ</w:t>
                  </w:r>
                  <w:proofErr w:type="spellEnd"/>
                  <w:r w:rsidRPr="0098767A">
                    <w:rPr>
                      <w:rFonts w:ascii="Calibri" w:eastAsia="Times New Roman" w:hAnsi="Calibri" w:cs="Calibri"/>
                      <w:kern w:val="1"/>
                      <w:lang w:eastAsia="zh-CN"/>
                    </w:rPr>
                    <w:t>. 73 Ν.4412/2016)</w:t>
                  </w:r>
                </w:p>
              </w:tc>
            </w:tr>
          </w:tbl>
          <w:p w14:paraId="23835998" w14:textId="77777777" w:rsidR="0098767A" w:rsidRPr="0098767A" w:rsidRDefault="0098767A" w:rsidP="0098767A">
            <w:pPr>
              <w:suppressAutoHyphens/>
              <w:spacing w:after="0" w:line="276" w:lineRule="auto"/>
              <w:rPr>
                <w:rFonts w:ascii="Calibri" w:eastAsia="Times New Roman" w:hAnsi="Calibri" w:cs="Calibri"/>
                <w:kern w:val="1"/>
                <w:lang w:eastAsia="zh-CN"/>
              </w:rPr>
            </w:pPr>
          </w:p>
        </w:tc>
      </w:tr>
      <w:tr w:rsidR="0098767A" w:rsidRPr="0098767A" w14:paraId="5EF25930" w14:textId="77777777" w:rsidTr="004B26D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7DEB4699"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lastRenderedPageBreak/>
              <w:t>Εάν η σχετική τεκμηρίωση όσον αφορά την καταβολή των φόρων ή εισφορών κοινωνικής ασφάλισης ή παραβιάσεων της εργατικής νομοθεσίας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14:paraId="46005E8F" w14:textId="77777777" w:rsidR="0098767A" w:rsidRPr="0098767A" w:rsidRDefault="0098767A" w:rsidP="0098767A">
            <w:pPr>
              <w:suppressAutoHyphens/>
              <w:spacing w:after="0" w:line="276" w:lineRule="auto"/>
              <w:rPr>
                <w:rFonts w:ascii="Calibri" w:eastAsia="Times New Roman" w:hAnsi="Calibri" w:cs="Calibri"/>
                <w:i/>
                <w:kern w:val="1"/>
                <w:lang w:eastAsia="zh-CN"/>
              </w:rPr>
            </w:pPr>
            <w:r w:rsidRPr="0098767A">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8767A">
              <w:rPr>
                <w:rFonts w:ascii="Calibri" w:eastAsia="Times New Roman" w:hAnsi="Calibri" w:cs="Calibri"/>
                <w:kern w:val="1"/>
                <w:vertAlign w:val="superscript"/>
                <w:lang w:eastAsia="zh-CN"/>
              </w:rPr>
              <w:endnoteReference w:id="25"/>
            </w:r>
          </w:p>
          <w:p w14:paraId="17386673" w14:textId="77777777" w:rsidR="0098767A" w:rsidRPr="0098767A" w:rsidRDefault="0098767A" w:rsidP="0098767A">
            <w:pPr>
              <w:suppressAutoHyphens/>
              <w:spacing w:after="0" w:line="276" w:lineRule="auto"/>
              <w:rPr>
                <w:rFonts w:ascii="Calibri" w:eastAsia="Times New Roman" w:hAnsi="Calibri" w:cs="Calibri"/>
                <w:i/>
                <w:kern w:val="1"/>
                <w:lang w:eastAsia="zh-CN"/>
              </w:rPr>
            </w:pPr>
            <w:r w:rsidRPr="0098767A">
              <w:rPr>
                <w:rFonts w:ascii="Calibri" w:eastAsia="Times New Roman" w:hAnsi="Calibri" w:cs="Calibri"/>
                <w:i/>
                <w:kern w:val="1"/>
                <w:lang w:eastAsia="zh-CN"/>
              </w:rPr>
              <w:t>[……][……][……]</w:t>
            </w:r>
          </w:p>
          <w:p w14:paraId="69BEFCB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ΠΡΟΣΟΧΗ:</w:t>
            </w:r>
            <w:r w:rsidRPr="0098767A">
              <w:rPr>
                <w:rFonts w:ascii="Calibri" w:eastAsia="Times New Roman" w:hAnsi="Calibri" w:cs="Calibri"/>
                <w:kern w:val="1"/>
                <w:lang w:eastAsia="zh-CN"/>
              </w:rPr>
              <w:t xml:space="preserve"> Κατ’ εξαίρεση, δεν αποκλείονται για τους λόγους των ανωτέρω επειδή συντρέχουν επιτακτικοί λόγοι δημόσιου συμφέροντος, ήτοι οι λόγοι δημόσιας υγείας που επιβάλλουν την καλή και άμεση αποκομιδή των απορριμμάτων του Δήμου Αλμυρού για το τμήμα/Ομάδα Α  </w:t>
            </w:r>
            <w:proofErr w:type="spellStart"/>
            <w:r w:rsidRPr="0098767A">
              <w:rPr>
                <w:rFonts w:ascii="Calibri" w:eastAsia="Times New Roman" w:hAnsi="Calibri" w:cs="Calibri"/>
                <w:kern w:val="1"/>
                <w:lang w:eastAsia="zh-CN"/>
              </w:rPr>
              <w:t>ήτοι:«Προμήθεια</w:t>
            </w:r>
            <w:proofErr w:type="spellEnd"/>
            <w:r w:rsidRPr="0098767A">
              <w:rPr>
                <w:rFonts w:ascii="Calibri" w:eastAsia="Times New Roman" w:hAnsi="Calibri" w:cs="Calibri"/>
                <w:kern w:val="1"/>
                <w:lang w:eastAsia="zh-CN"/>
              </w:rPr>
              <w:t xml:space="preserve"> μεταχειρισμένου </w:t>
            </w:r>
            <w:proofErr w:type="spellStart"/>
            <w:r w:rsidRPr="0098767A">
              <w:rPr>
                <w:rFonts w:ascii="Calibri" w:eastAsia="Times New Roman" w:hAnsi="Calibri" w:cs="Calibri"/>
                <w:kern w:val="1"/>
                <w:lang w:eastAsia="zh-CN"/>
              </w:rPr>
              <w:t>τριαξονικού</w:t>
            </w:r>
            <w:proofErr w:type="spellEnd"/>
            <w:r w:rsidRPr="0098767A">
              <w:rPr>
                <w:rFonts w:ascii="Calibri" w:eastAsia="Times New Roman" w:hAnsi="Calibri" w:cs="Calibri"/>
                <w:kern w:val="1"/>
                <w:lang w:eastAsia="zh-CN"/>
              </w:rPr>
              <w:t xml:space="preserve"> απορριμματοφόρου, σύμφωνα με τα αναγραφόμενα στις τεχνικές προδιαγραφές και στο τιμολόγιο». Κατ' εξαίρεση, επίσης, ο προσφέρων δεν αποκλείεται για όλα τα τμήματα/Ομάδες αγαθών (Α και Β), όταν ο αποκλεισμός, σύμφωνα με τις ενότητες 1 και 1.β, θα ήταν σαφώς δυσανάλογος, ιδίως όταν μόνο μικρά ποσά των φόρων ή των εισφορών κοινωνικής ασφάλισης,  ή προστίμων εργατικής νομοθεσίας δεν έχουν καταβληθεί ή όταν ο </w:t>
            </w:r>
            <w:r w:rsidRPr="0098767A">
              <w:rPr>
                <w:rFonts w:ascii="Calibri" w:eastAsia="Times New Roman" w:hAnsi="Calibri" w:cs="Calibri"/>
                <w:kern w:val="1"/>
                <w:lang w:eastAsia="zh-CN"/>
              </w:rPr>
              <w:lastRenderedPageBreak/>
              <w:t>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tc>
      </w:tr>
    </w:tbl>
    <w:p w14:paraId="12547CAD" w14:textId="77777777" w:rsidR="0098767A" w:rsidRPr="0098767A" w:rsidRDefault="0098767A" w:rsidP="0098767A">
      <w:pPr>
        <w:keepNext/>
        <w:suppressAutoHyphens/>
        <w:spacing w:before="120" w:after="360" w:line="276" w:lineRule="auto"/>
        <w:jc w:val="center"/>
        <w:rPr>
          <w:rFonts w:ascii="Calibri" w:eastAsia="Times New Roman" w:hAnsi="Calibri" w:cs="Calibri"/>
          <w:b/>
          <w:smallCaps/>
          <w:kern w:val="1"/>
          <w:sz w:val="28"/>
          <w:lang w:eastAsia="zh-CN"/>
        </w:rPr>
      </w:pPr>
    </w:p>
    <w:p w14:paraId="4E3FC473" w14:textId="77777777" w:rsidR="0098767A" w:rsidRPr="0098767A" w:rsidRDefault="0098767A" w:rsidP="0098767A">
      <w:pPr>
        <w:pageBreakBefore/>
        <w:suppressAutoHyphens/>
        <w:spacing w:after="200" w:line="276" w:lineRule="auto"/>
        <w:ind w:firstLine="397"/>
        <w:jc w:val="center"/>
        <w:rPr>
          <w:rFonts w:ascii="Calibri" w:eastAsia="Times New Roman" w:hAnsi="Calibri" w:cs="Calibri"/>
          <w:b/>
          <w:i/>
          <w:kern w:val="1"/>
          <w:lang w:eastAsia="zh-CN"/>
        </w:rPr>
      </w:pPr>
      <w:r w:rsidRPr="0098767A">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8767A" w:rsidRPr="0098767A" w14:paraId="2E725297"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7F60542D"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8A51D6"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503225B1" w14:textId="77777777" w:rsidTr="004B26D6">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2D72825"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Times New Roman" w:hAnsi="Calibri" w:cs="Calibri"/>
                <w:kern w:val="1"/>
                <w:lang w:eastAsia="zh-CN"/>
              </w:rPr>
              <w:t>Ο οικονομικός φορέας έχει,</w:t>
            </w:r>
            <w:r w:rsidRPr="0098767A">
              <w:rPr>
                <w:rFonts w:ascii="Calibri" w:eastAsia="Times New Roman" w:hAnsi="Calibri" w:cs="Calibri"/>
                <w:b/>
                <w:kern w:val="1"/>
                <w:lang w:eastAsia="zh-CN"/>
              </w:rPr>
              <w:t xml:space="preserve"> εν γνώσει του</w:t>
            </w:r>
            <w:r w:rsidRPr="0098767A">
              <w:rPr>
                <w:rFonts w:ascii="Calibri" w:eastAsia="Times New Roman" w:hAnsi="Calibri" w:cs="Calibri"/>
                <w:kern w:val="1"/>
                <w:lang w:eastAsia="zh-CN"/>
              </w:rPr>
              <w:t xml:space="preserve">, αθετήσει </w:t>
            </w:r>
            <w:r w:rsidRPr="0098767A">
              <w:rPr>
                <w:rFonts w:ascii="Calibri" w:eastAsia="Times New Roman" w:hAnsi="Calibri" w:cs="Calibri"/>
                <w:b/>
                <w:kern w:val="1"/>
                <w:lang w:eastAsia="zh-CN"/>
              </w:rPr>
              <w:t xml:space="preserve">τις υποχρεώσεις του </w:t>
            </w:r>
            <w:r w:rsidRPr="0098767A">
              <w:rPr>
                <w:rFonts w:ascii="Calibri" w:eastAsia="Times New Roman" w:hAnsi="Calibri" w:cs="Calibri"/>
                <w:kern w:val="1"/>
                <w:lang w:eastAsia="zh-CN"/>
              </w:rPr>
              <w:t xml:space="preserve">στους τομείς του </w:t>
            </w:r>
            <w:r w:rsidRPr="0098767A">
              <w:rPr>
                <w:rFonts w:ascii="Calibri" w:eastAsia="Times New Roman" w:hAnsi="Calibri" w:cs="Calibri"/>
                <w:b/>
                <w:kern w:val="1"/>
                <w:lang w:eastAsia="zh-CN"/>
              </w:rPr>
              <w:t xml:space="preserve">περιβαλλοντικού, </w:t>
            </w:r>
            <w:r w:rsidRPr="0098767A">
              <w:rPr>
                <w:rFonts w:ascii="Calibri" w:eastAsia="Times New Roman" w:hAnsi="Calibri" w:cs="Calibri"/>
                <w:kern w:val="1"/>
                <w:lang w:eastAsia="zh-CN"/>
              </w:rPr>
              <w:t>κοινωνικοασφαλιστικού</w:t>
            </w:r>
            <w:r w:rsidRPr="0098767A">
              <w:rPr>
                <w:rFonts w:ascii="Calibri" w:eastAsia="Times New Roman" w:hAnsi="Calibri" w:cs="Calibri"/>
                <w:b/>
                <w:kern w:val="1"/>
                <w:lang w:eastAsia="zh-CN"/>
              </w:rPr>
              <w:t xml:space="preserve"> και εργατικού δικαίου</w:t>
            </w:r>
            <w:r w:rsidRPr="0098767A">
              <w:rPr>
                <w:rFonts w:ascii="Calibri" w:eastAsia="Times New Roman" w:hAnsi="Calibri" w:cs="Calibri"/>
                <w:kern w:val="1"/>
                <w:vertAlign w:val="superscript"/>
                <w:lang w:eastAsia="zh-CN"/>
              </w:rPr>
              <w:endnoteReference w:id="26"/>
            </w:r>
            <w:r w:rsidRPr="0098767A">
              <w:rPr>
                <w:rFonts w:ascii="Calibri" w:eastAsia="Times New Roman" w:hAnsi="Calibri" w:cs="Calibri"/>
                <w:b/>
                <w:kern w:val="1"/>
                <w:lang w:eastAsia="zh-CN"/>
              </w:rPr>
              <w:t>;</w:t>
            </w:r>
          </w:p>
          <w:p w14:paraId="432C039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 xml:space="preserve">ΠΡΟΣΟΧΗ: </w:t>
            </w:r>
            <w:r w:rsidRPr="0098767A">
              <w:rPr>
                <w:rFonts w:ascii="Calibri" w:eastAsia="Times New Roman" w:hAnsi="Calibri" w:cs="Calibri"/>
                <w:kern w:val="1"/>
                <w:lang w:eastAsia="zh-CN"/>
              </w:rPr>
              <w:t>Εάν στις ως άνω περιπτώσεις</w:t>
            </w: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r w:rsidRPr="0098767A">
              <w:rPr>
                <w:rFonts w:ascii="Calibri" w:eastAsia="Times New Roman" w:hAnsi="Calibri" w:cs="Calibri"/>
                <w:kern w:val="22"/>
                <w:vertAlign w:val="superscript"/>
                <w:lang w:eastAsia="zh-CN"/>
              </w:rPr>
              <w:t xml:space="preserve"> 32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934E5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tc>
      </w:tr>
      <w:tr w:rsidR="0098767A" w:rsidRPr="0098767A" w14:paraId="721AC76B" w14:textId="77777777" w:rsidTr="004B26D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EDCE453" w14:textId="77777777" w:rsidR="0098767A" w:rsidRPr="0098767A" w:rsidRDefault="0098767A" w:rsidP="0098767A">
            <w:pPr>
              <w:suppressAutoHyphens/>
              <w:snapToGrid w:val="0"/>
              <w:spacing w:after="0" w:line="276" w:lineRule="auto"/>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3002A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2BE23A27" w14:textId="77777777" w:rsidR="0098767A" w:rsidRPr="0098767A" w:rsidRDefault="0098767A" w:rsidP="0098767A">
            <w:pPr>
              <w:suppressAutoHyphens/>
              <w:spacing w:after="0" w:line="276" w:lineRule="auto"/>
              <w:rPr>
                <w:rFonts w:ascii="Calibri" w:eastAsia="Times New Roman" w:hAnsi="Calibri" w:cs="Calibri"/>
                <w:b/>
                <w:kern w:val="1"/>
                <w:lang w:eastAsia="zh-CN"/>
              </w:rPr>
            </w:pPr>
            <w:r w:rsidRPr="0098767A">
              <w:rPr>
                <w:rFonts w:ascii="Calibri" w:eastAsia="Times New Roman" w:hAnsi="Calibri" w:cs="Calibri"/>
                <w:kern w:val="1"/>
                <w:lang w:eastAsia="zh-CN"/>
              </w:rPr>
              <w:t>[  ] Ναι [   ] Όχι</w:t>
            </w:r>
          </w:p>
          <w:p w14:paraId="20DDA54A"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kern w:val="1"/>
                <w:lang w:eastAsia="zh-CN"/>
              </w:rPr>
              <w:t>Εάν το έχει πράξει,</w:t>
            </w:r>
            <w:r w:rsidRPr="0098767A">
              <w:rPr>
                <w:rFonts w:ascii="Calibri" w:eastAsia="Times New Roman" w:hAnsi="Calibri" w:cs="Calibri"/>
                <w:kern w:val="1"/>
                <w:lang w:eastAsia="zh-CN"/>
              </w:rPr>
              <w:t xml:space="preserve"> περιγράψτε τα μέτρα που λήφθηκαν: […….............]</w:t>
            </w:r>
          </w:p>
        </w:tc>
      </w:tr>
      <w:tr w:rsidR="0098767A" w:rsidRPr="0098767A" w14:paraId="5D734A4E"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861554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Βρίσκεται ο οικονομικός φορέας σε οποιαδήποτε από τις ακόλουθες καταστάσεις</w:t>
            </w:r>
            <w:r w:rsidRPr="0098767A">
              <w:rPr>
                <w:rFonts w:ascii="Calibri" w:eastAsia="Times New Roman" w:hAnsi="Calibri" w:cs="Calibri"/>
                <w:kern w:val="1"/>
                <w:vertAlign w:val="superscript"/>
                <w:lang w:eastAsia="zh-CN"/>
              </w:rPr>
              <w:endnoteReference w:id="27"/>
            </w:r>
            <w:r w:rsidRPr="0098767A">
              <w:rPr>
                <w:rFonts w:ascii="Calibri" w:eastAsia="Times New Roman" w:hAnsi="Calibri" w:cs="Calibri"/>
                <w:kern w:val="1"/>
                <w:lang w:eastAsia="zh-CN"/>
              </w:rPr>
              <w:t>:</w:t>
            </w:r>
          </w:p>
          <w:p w14:paraId="19112C9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α) πτώχευση, ή </w:t>
            </w:r>
          </w:p>
          <w:p w14:paraId="42E814E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β) διαδικασία εξυγίανσης, ή</w:t>
            </w:r>
          </w:p>
          <w:p w14:paraId="5C77251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γ) ειδική εκκαθάριση, ή</w:t>
            </w:r>
          </w:p>
          <w:p w14:paraId="61D75D5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δ) αναγκαστική διαχείριση από εκκαθαριστή ή από το δικαστήριο, ή</w:t>
            </w:r>
          </w:p>
          <w:p w14:paraId="1E23C47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ε) έχει υπαχθεί σε διαδικασία πτωχευτικού συμβιβασμού, ή </w:t>
            </w:r>
          </w:p>
          <w:p w14:paraId="5D34F37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proofErr w:type="spellStart"/>
            <w:r w:rsidRPr="0098767A">
              <w:rPr>
                <w:rFonts w:ascii="Calibri" w:eastAsia="Times New Roman" w:hAnsi="Calibri" w:cs="Calibri"/>
                <w:kern w:val="1"/>
                <w:lang w:eastAsia="zh-CN"/>
              </w:rPr>
              <w:t>στ</w:t>
            </w:r>
            <w:proofErr w:type="spellEnd"/>
            <w:r w:rsidRPr="0098767A">
              <w:rPr>
                <w:rFonts w:ascii="Calibri" w:eastAsia="Times New Roman" w:hAnsi="Calibri" w:cs="Calibri"/>
                <w:kern w:val="1"/>
                <w:lang w:eastAsia="zh-CN"/>
              </w:rPr>
              <w:t xml:space="preserve">)αναστολή επιχειρηματικών δραστηριοτήτων, ή </w:t>
            </w:r>
          </w:p>
          <w:p w14:paraId="536D7EE3"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ζ) σε οποιαδήποτε ανάλογη κατάσταση </w:t>
            </w:r>
            <w:proofErr w:type="spellStart"/>
            <w:r w:rsidRPr="0098767A">
              <w:rPr>
                <w:rFonts w:ascii="Calibri" w:eastAsia="Times New Roman" w:hAnsi="Calibri" w:cs="Calibri"/>
                <w:kern w:val="1"/>
                <w:lang w:eastAsia="zh-CN"/>
              </w:rPr>
              <w:t>προκύπτουσα</w:t>
            </w:r>
            <w:proofErr w:type="spellEnd"/>
            <w:r w:rsidRPr="0098767A">
              <w:rPr>
                <w:rFonts w:ascii="Calibri" w:eastAsia="Times New Roman" w:hAnsi="Calibri" w:cs="Calibri"/>
                <w:kern w:val="1"/>
                <w:lang w:eastAsia="zh-CN"/>
              </w:rPr>
              <w:t xml:space="preserve"> από παρόμοια διαδικασία προβλεπόμενη σε εθνικές διατάξεις νόμου</w:t>
            </w:r>
          </w:p>
          <w:p w14:paraId="2AA9B61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Εάν ναι:</w:t>
            </w:r>
          </w:p>
          <w:p w14:paraId="4BBA575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Παραθέστε λεπτομερή στοιχεία:</w:t>
            </w:r>
          </w:p>
          <w:p w14:paraId="46B62C3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98767A">
              <w:rPr>
                <w:rFonts w:ascii="Calibri" w:eastAsia="Times New Roman" w:hAnsi="Calibri" w:cs="Calibri"/>
                <w:kern w:val="1"/>
                <w:vertAlign w:val="superscript"/>
                <w:lang w:eastAsia="zh-CN"/>
              </w:rPr>
              <w:endnoteReference w:id="28"/>
            </w:r>
            <w:r w:rsidRPr="0098767A">
              <w:rPr>
                <w:rFonts w:ascii="Calibri" w:eastAsia="Times New Roman" w:hAnsi="Calibri" w:cs="Calibri"/>
                <w:kern w:val="1"/>
                <w:vertAlign w:val="superscript"/>
                <w:lang w:eastAsia="zh-CN"/>
              </w:rPr>
              <w:t xml:space="preserve"> </w:t>
            </w:r>
          </w:p>
          <w:p w14:paraId="55CAA12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Εάν η σχετική τεκμηρίωση διατίθεται ηλεκτρονικά, αναφέρετε:</w:t>
            </w:r>
          </w:p>
          <w:p w14:paraId="599636D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 xml:space="preserve">ΠΡΟΣΟΧΗ: </w:t>
            </w:r>
            <w:r w:rsidRPr="0098767A">
              <w:rPr>
                <w:rFonts w:ascii="Calibri" w:eastAsia="Times New Roman" w:hAnsi="Calibri" w:cs="Calibri"/>
                <w:kern w:val="1"/>
                <w:lang w:eastAsia="zh-CN"/>
              </w:rPr>
              <w:t>Εάν στις ως άνω περιπτώσεις</w:t>
            </w: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r w:rsidRPr="0098767A">
              <w:rPr>
                <w:rFonts w:ascii="Calibri" w:eastAsia="Times New Roman" w:hAnsi="Calibri" w:cs="Calibri"/>
                <w:kern w:val="22"/>
                <w:vertAlign w:val="superscript"/>
                <w:lang w:eastAsia="zh-CN"/>
              </w:rPr>
              <w:t xml:space="preserve"> 32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C24A0A"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229F5879"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5611D0BB"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0481674F"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7364FF36"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049FBFB2"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7F89B38D"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60BA28A6"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60B64F08"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4D02C0DE"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7DADF21D"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152E5134" w14:textId="77777777" w:rsidR="0098767A" w:rsidRPr="0098767A" w:rsidRDefault="0098767A" w:rsidP="0098767A">
            <w:pPr>
              <w:suppressAutoHyphens/>
              <w:snapToGrid w:val="0"/>
              <w:spacing w:after="0" w:line="276" w:lineRule="auto"/>
              <w:rPr>
                <w:rFonts w:ascii="Calibri" w:eastAsia="Times New Roman" w:hAnsi="Calibri" w:cs="Calibri"/>
                <w:kern w:val="1"/>
                <w:lang w:eastAsia="zh-CN"/>
              </w:rPr>
            </w:pPr>
          </w:p>
          <w:p w14:paraId="2CEDE560"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D85512B"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E87A86D"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75553436"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60C0FAEB"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p w14:paraId="6666FA96"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p w14:paraId="17A837F1"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2B76DE29"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0A359AEC"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458502E9" w14:textId="77777777" w:rsidR="0098767A" w:rsidRPr="0098767A" w:rsidRDefault="0098767A" w:rsidP="0098767A">
            <w:pPr>
              <w:suppressAutoHyphens/>
              <w:spacing w:after="0" w:line="276" w:lineRule="auto"/>
              <w:rPr>
                <w:rFonts w:ascii="Calibri" w:eastAsia="Times New Roman" w:hAnsi="Calibri" w:cs="Calibri"/>
                <w:i/>
                <w:kern w:val="1"/>
                <w:lang w:eastAsia="zh-CN"/>
              </w:rPr>
            </w:pPr>
          </w:p>
          <w:p w14:paraId="1ACD80CF" w14:textId="77777777" w:rsidR="0098767A" w:rsidRPr="0098767A" w:rsidRDefault="0098767A" w:rsidP="0098767A">
            <w:pPr>
              <w:suppressAutoHyphens/>
              <w:spacing w:after="0" w:line="276" w:lineRule="auto"/>
              <w:rPr>
                <w:rFonts w:ascii="Calibri" w:eastAsia="Times New Roman" w:hAnsi="Calibri" w:cs="Calibri"/>
                <w:i/>
                <w:kern w:val="1"/>
                <w:lang w:eastAsia="zh-CN"/>
              </w:rPr>
            </w:pPr>
          </w:p>
          <w:p w14:paraId="58D348B5" w14:textId="77777777" w:rsidR="0098767A" w:rsidRPr="0098767A" w:rsidRDefault="0098767A" w:rsidP="0098767A">
            <w:pPr>
              <w:suppressAutoHyphens/>
              <w:spacing w:after="0" w:line="276" w:lineRule="auto"/>
              <w:rPr>
                <w:rFonts w:ascii="Calibri" w:eastAsia="Times New Roman" w:hAnsi="Calibri" w:cs="Calibri"/>
                <w:i/>
                <w:kern w:val="1"/>
                <w:lang w:eastAsia="zh-CN"/>
              </w:rPr>
            </w:pPr>
          </w:p>
          <w:p w14:paraId="3C993AD8"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8767A" w:rsidRPr="0098767A" w14:paraId="66D3A6E2" w14:textId="77777777" w:rsidTr="004B26D6">
        <w:trPr>
          <w:trHeight w:val="1544"/>
          <w:jc w:val="center"/>
        </w:trPr>
        <w:tc>
          <w:tcPr>
            <w:tcW w:w="4479" w:type="dxa"/>
            <w:vMerge w:val="restart"/>
            <w:tcBorders>
              <w:left w:val="single" w:sz="4" w:space="0" w:color="000000"/>
              <w:bottom w:val="single" w:sz="4" w:space="0" w:color="000000"/>
            </w:tcBorders>
            <w:shd w:val="clear" w:color="auto" w:fill="auto"/>
          </w:tcPr>
          <w:p w14:paraId="2AF68A5F"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Calibri" w:hAnsi="Calibri" w:cs="Calibri"/>
                <w:kern w:val="1"/>
                <w:lang w:eastAsia="zh-CN"/>
              </w:rPr>
              <w:lastRenderedPageBreak/>
              <w:t>Έχει συνάψει</w:t>
            </w:r>
            <w:r w:rsidRPr="0098767A">
              <w:rPr>
                <w:rFonts w:ascii="Calibri" w:eastAsia="Times New Roman" w:hAnsi="Calibri" w:cs="Calibri"/>
                <w:kern w:val="1"/>
                <w:lang w:eastAsia="zh-CN"/>
              </w:rPr>
              <w:t xml:space="preserve"> ο οικονομικός φορέας </w:t>
            </w:r>
            <w:r w:rsidRPr="0098767A">
              <w:rPr>
                <w:rFonts w:ascii="Calibri" w:eastAsia="Times New Roman" w:hAnsi="Calibri" w:cs="Calibri"/>
                <w:b/>
                <w:kern w:val="1"/>
                <w:lang w:eastAsia="zh-CN"/>
              </w:rPr>
              <w:t>συμφωνίες</w:t>
            </w:r>
            <w:r w:rsidRPr="0098767A">
              <w:rPr>
                <w:rFonts w:ascii="Calibri" w:eastAsia="Times New Roman" w:hAnsi="Calibri" w:cs="Calibri"/>
                <w:kern w:val="1"/>
                <w:lang w:eastAsia="zh-CN"/>
              </w:rPr>
              <w:t xml:space="preserve"> με άλλους οικονομικούς φορείς </w:t>
            </w:r>
            <w:r w:rsidRPr="0098767A">
              <w:rPr>
                <w:rFonts w:ascii="Calibri" w:eastAsia="Times New Roman" w:hAnsi="Calibri" w:cs="Calibri"/>
                <w:b/>
                <w:kern w:val="1"/>
                <w:lang w:eastAsia="zh-CN"/>
              </w:rPr>
              <w:t>με σκοπό τη στρέβλωση του ανταγωνισμού</w:t>
            </w:r>
            <w:r w:rsidRPr="0098767A">
              <w:rPr>
                <w:rFonts w:ascii="Calibri" w:eastAsia="Times New Roman" w:hAnsi="Calibri" w:cs="Calibri"/>
                <w:kern w:val="1"/>
                <w:lang w:eastAsia="zh-CN"/>
              </w:rPr>
              <w:t>;</w:t>
            </w:r>
          </w:p>
          <w:p w14:paraId="4F2737E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να αναφερθούν λεπτομερείς πληροφορίες:</w:t>
            </w:r>
          </w:p>
          <w:p w14:paraId="2E98672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 xml:space="preserve">ΠΡΟΣΟΧΗ: </w:t>
            </w:r>
            <w:r w:rsidRPr="0098767A">
              <w:rPr>
                <w:rFonts w:ascii="Calibri" w:eastAsia="Times New Roman" w:hAnsi="Calibri" w:cs="Calibri"/>
                <w:kern w:val="1"/>
                <w:lang w:eastAsia="zh-CN"/>
              </w:rPr>
              <w:t>Εάν στις ως άνω περιπτώσεις</w:t>
            </w: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r w:rsidRPr="0098767A">
              <w:rPr>
                <w:rFonts w:ascii="Calibri" w:eastAsia="Times New Roman" w:hAnsi="Calibri" w:cs="Calibri"/>
                <w:kern w:val="22"/>
                <w:vertAlign w:val="superscript"/>
                <w:lang w:eastAsia="zh-CN"/>
              </w:rPr>
              <w:t xml:space="preserve"> 32</w:t>
            </w:r>
          </w:p>
        </w:tc>
        <w:tc>
          <w:tcPr>
            <w:tcW w:w="4480" w:type="dxa"/>
            <w:tcBorders>
              <w:left w:val="single" w:sz="4" w:space="0" w:color="000000"/>
              <w:right w:val="single" w:sz="4" w:space="0" w:color="000000"/>
            </w:tcBorders>
            <w:shd w:val="clear" w:color="auto" w:fill="auto"/>
          </w:tcPr>
          <w:p w14:paraId="27B9C232"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xml:space="preserve"> [    ] Ναι [     ] Όχι</w:t>
            </w:r>
          </w:p>
          <w:p w14:paraId="1C5BC425"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078079F7"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43319E88" w14:textId="77777777" w:rsidTr="004B26D6">
        <w:trPr>
          <w:trHeight w:val="514"/>
          <w:jc w:val="center"/>
        </w:trPr>
        <w:tc>
          <w:tcPr>
            <w:tcW w:w="4479" w:type="dxa"/>
            <w:vMerge/>
            <w:tcBorders>
              <w:left w:val="single" w:sz="4" w:space="0" w:color="000000"/>
              <w:bottom w:val="single" w:sz="4" w:space="0" w:color="000000"/>
            </w:tcBorders>
            <w:shd w:val="clear" w:color="auto" w:fill="auto"/>
          </w:tcPr>
          <w:p w14:paraId="60B6281B" w14:textId="77777777" w:rsidR="0098767A" w:rsidRPr="0098767A" w:rsidRDefault="0098767A" w:rsidP="0098767A">
            <w:pPr>
              <w:suppressAutoHyphens/>
              <w:snapToGrid w:val="0"/>
              <w:spacing w:after="0" w:line="276" w:lineRule="auto"/>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72D854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xml:space="preserve">, έχει λάβει ο οικονομικός φορέας μέτρα αυτοκάθαρσης; </w:t>
            </w:r>
          </w:p>
          <w:p w14:paraId="385DC23D" w14:textId="77777777" w:rsidR="0098767A" w:rsidRPr="0098767A" w:rsidRDefault="0098767A" w:rsidP="0098767A">
            <w:pPr>
              <w:suppressAutoHyphens/>
              <w:spacing w:after="0" w:line="276" w:lineRule="auto"/>
              <w:rPr>
                <w:rFonts w:ascii="Calibri" w:eastAsia="Times New Roman" w:hAnsi="Calibri" w:cs="Calibri"/>
                <w:b/>
                <w:kern w:val="1"/>
                <w:lang w:eastAsia="zh-CN"/>
              </w:rPr>
            </w:pPr>
            <w:r w:rsidRPr="0098767A">
              <w:rPr>
                <w:rFonts w:ascii="Calibri" w:eastAsia="Times New Roman" w:hAnsi="Calibri" w:cs="Calibri"/>
                <w:kern w:val="1"/>
                <w:lang w:eastAsia="zh-CN"/>
              </w:rPr>
              <w:t>[   ] Ναι [   ] Όχι</w:t>
            </w:r>
          </w:p>
          <w:p w14:paraId="7FF17DC4"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kern w:val="1"/>
                <w:lang w:eastAsia="zh-CN"/>
              </w:rPr>
              <w:t>Εάν το έχει πράξει,</w:t>
            </w:r>
            <w:r w:rsidRPr="0098767A">
              <w:rPr>
                <w:rFonts w:ascii="Calibri" w:eastAsia="Times New Roman" w:hAnsi="Calibri" w:cs="Calibri"/>
                <w:kern w:val="1"/>
                <w:lang w:eastAsia="zh-CN"/>
              </w:rPr>
              <w:t xml:space="preserve"> περιγράψτε τα μέτρα που λήφθηκαν:</w:t>
            </w:r>
          </w:p>
          <w:p w14:paraId="6E72BFB6"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512AC025" w14:textId="77777777" w:rsidTr="004B26D6">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619B9328"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Calibri" w:hAnsi="Calibri" w:cs="Calibri"/>
                <w:kern w:val="1"/>
                <w:lang w:eastAsia="zh-CN"/>
              </w:rPr>
              <w:t xml:space="preserve">Γνωρίζει ο οικονομικός φορέας την ύπαρξη τυχόν </w:t>
            </w:r>
            <w:r w:rsidRPr="0098767A">
              <w:rPr>
                <w:rFonts w:ascii="Calibri" w:eastAsia="Times New Roman" w:hAnsi="Calibri" w:cs="Calibri"/>
                <w:b/>
                <w:kern w:val="1"/>
                <w:lang w:eastAsia="zh-CN"/>
              </w:rPr>
              <w:t xml:space="preserve">σύγκρουσης συμφερόντων </w:t>
            </w:r>
            <w:r w:rsidRPr="0098767A">
              <w:rPr>
                <w:rFonts w:ascii="Calibri" w:eastAsia="Times New Roman" w:hAnsi="Calibri" w:cs="Calibri"/>
                <w:b/>
                <w:kern w:val="22"/>
                <w:vertAlign w:val="superscript"/>
                <w:lang w:eastAsia="zh-CN"/>
              </w:rPr>
              <w:endnoteReference w:id="29"/>
            </w:r>
            <w:r w:rsidRPr="0098767A">
              <w:rPr>
                <w:rFonts w:ascii="Calibri" w:eastAsia="Times New Roman" w:hAnsi="Calibri" w:cs="Calibri"/>
                <w:kern w:val="1"/>
                <w:lang w:eastAsia="zh-CN"/>
              </w:rPr>
              <w:t>, λόγω της συμμετοχής του στη διαδικασία ανάθεσης της σύμβασης και δεν μπορεί να θεραπευθεί αποτελεσματικά με άλλα, λιγότερο παρεμβατικά, μέσα;</w:t>
            </w:r>
          </w:p>
          <w:p w14:paraId="286957E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να αναφερθούν λεπτομερείς πληροφορίες:</w:t>
            </w:r>
          </w:p>
          <w:p w14:paraId="6C5CE6E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 xml:space="preserve">ΠΡΟΣΟΧΗ: </w:t>
            </w:r>
            <w:r w:rsidRPr="0098767A">
              <w:rPr>
                <w:rFonts w:ascii="Calibri" w:eastAsia="Times New Roman" w:hAnsi="Calibri" w:cs="Calibri"/>
                <w:kern w:val="1"/>
                <w:lang w:eastAsia="zh-CN"/>
              </w:rPr>
              <w:t>Εάν στις ως άνω περιπτώσεις</w:t>
            </w: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r w:rsidRPr="0098767A">
              <w:rPr>
                <w:rFonts w:ascii="Calibri" w:eastAsia="Times New Roman" w:hAnsi="Calibri" w:cs="Calibri"/>
                <w:kern w:val="22"/>
                <w:vertAlign w:val="superscript"/>
                <w:lang w:eastAsia="zh-CN"/>
              </w:rPr>
              <w:t xml:space="preserve"> 32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312B3B6"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3F8522C3"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71935DEA"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D86DA5C"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7973DB1A"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6CA972EC"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BAAB8F4"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p w14:paraId="1F862DC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xml:space="preserve">, έχει λάβει ο οικονομικός φορέας μέτρα αυτοκάθαρσης; </w:t>
            </w:r>
          </w:p>
          <w:p w14:paraId="7997DE0C" w14:textId="77777777" w:rsidR="0098767A" w:rsidRPr="0098767A" w:rsidRDefault="0098767A" w:rsidP="0098767A">
            <w:pPr>
              <w:suppressAutoHyphens/>
              <w:spacing w:after="0" w:line="276" w:lineRule="auto"/>
              <w:rPr>
                <w:rFonts w:ascii="Calibri" w:eastAsia="Times New Roman" w:hAnsi="Calibri" w:cs="Calibri"/>
                <w:b/>
                <w:kern w:val="1"/>
                <w:lang w:eastAsia="zh-CN"/>
              </w:rPr>
            </w:pPr>
            <w:r w:rsidRPr="0098767A">
              <w:rPr>
                <w:rFonts w:ascii="Calibri" w:eastAsia="Times New Roman" w:hAnsi="Calibri" w:cs="Calibri"/>
                <w:kern w:val="1"/>
                <w:lang w:eastAsia="zh-CN"/>
              </w:rPr>
              <w:t>[   ] Ναι [   ] Όχι</w:t>
            </w:r>
          </w:p>
          <w:p w14:paraId="522E64A0"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kern w:val="1"/>
                <w:lang w:eastAsia="zh-CN"/>
              </w:rPr>
              <w:t>Εάν το έχει πράξει,</w:t>
            </w:r>
            <w:r w:rsidRPr="0098767A">
              <w:rPr>
                <w:rFonts w:ascii="Calibri" w:eastAsia="Times New Roman" w:hAnsi="Calibri" w:cs="Calibri"/>
                <w:kern w:val="1"/>
                <w:lang w:eastAsia="zh-CN"/>
              </w:rPr>
              <w:t xml:space="preserve"> περιγράψτε τα μέτρα που λήφθηκαν:</w:t>
            </w:r>
          </w:p>
          <w:p w14:paraId="58D7281D"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0072ACD1" w14:textId="77777777" w:rsidTr="004B26D6">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01A1C96"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Calibri" w:hAnsi="Calibri" w:cs="Calibri"/>
                <w:kern w:val="1"/>
                <w:lang w:eastAsia="zh-CN"/>
              </w:rPr>
              <w:t>Έχει παράσχει ο οικονομικός φορέας</w:t>
            </w:r>
            <w:r w:rsidRPr="0098767A">
              <w:rPr>
                <w:rFonts w:ascii="Times New Roman" w:eastAsia="Calibri" w:hAnsi="Times New Roman" w:cs="Times New Roman"/>
                <w:kern w:val="1"/>
                <w:lang w:eastAsia="zh-CN"/>
              </w:rPr>
              <w:t xml:space="preserve"> </w:t>
            </w:r>
            <w:r w:rsidRPr="0098767A">
              <w:rPr>
                <w:rFonts w:ascii="Calibri" w:eastAsia="Calibri" w:hAnsi="Calibri" w:cs="Calibri"/>
                <w:kern w:val="1"/>
                <w:lang w:eastAsia="zh-CN"/>
              </w:rPr>
              <w:t>ή</w:t>
            </w:r>
            <w:r w:rsidRPr="0098767A">
              <w:rPr>
                <w:rFonts w:ascii="Times New Roman" w:eastAsia="Calibri" w:hAnsi="Times New Roman" w:cs="Times New Roman"/>
                <w:kern w:val="1"/>
                <w:lang w:eastAsia="zh-CN"/>
              </w:rPr>
              <w:t xml:space="preserve"> </w:t>
            </w:r>
            <w:r w:rsidRPr="0098767A">
              <w:rPr>
                <w:rFonts w:ascii="Calibri" w:eastAsia="Times New Roman" w:hAnsi="Calibri" w:cs="Calibri"/>
                <w:kern w:val="1"/>
                <w:lang w:eastAsia="zh-CN"/>
              </w:rPr>
              <w:t xml:space="preserve">επιχείρηση συνδεδεμένη με αυτόν </w:t>
            </w:r>
            <w:r w:rsidRPr="0098767A">
              <w:rPr>
                <w:rFonts w:ascii="Calibri" w:eastAsia="Times New Roman" w:hAnsi="Calibri" w:cs="Calibri"/>
                <w:b/>
                <w:kern w:val="1"/>
                <w:lang w:eastAsia="zh-CN"/>
              </w:rPr>
              <w:t>συμβουλές</w:t>
            </w:r>
            <w:r w:rsidRPr="0098767A">
              <w:rPr>
                <w:rFonts w:ascii="Calibri" w:eastAsia="Times New Roman" w:hAnsi="Calibri" w:cs="Calibri"/>
                <w:kern w:val="1"/>
                <w:lang w:eastAsia="zh-CN"/>
              </w:rPr>
              <w:t xml:space="preserve"> στην αναθέτουσα αρχή ή στον αναθέτοντα φορέα ή έχει με άλλο τρόπο </w:t>
            </w:r>
            <w:r w:rsidRPr="0098767A">
              <w:rPr>
                <w:rFonts w:ascii="Calibri" w:eastAsia="Times New Roman" w:hAnsi="Calibri" w:cs="Calibri"/>
                <w:b/>
                <w:kern w:val="1"/>
                <w:lang w:eastAsia="zh-CN"/>
              </w:rPr>
              <w:t>αναμειχθεί στην προετοιμασία</w:t>
            </w:r>
            <w:r w:rsidRPr="0098767A">
              <w:rPr>
                <w:rFonts w:ascii="Calibri" w:eastAsia="Times New Roman" w:hAnsi="Calibri" w:cs="Calibri"/>
                <w:kern w:val="1"/>
                <w:lang w:eastAsia="zh-CN"/>
              </w:rPr>
              <w:t xml:space="preserve"> της διαδικασίας σύναψης της σύμβασης (κατάσταση στρέβλωσης του ανταγωνισμού)</w:t>
            </w:r>
            <w:r w:rsidRPr="0098767A">
              <w:rPr>
                <w:rFonts w:ascii="Calibri" w:eastAsia="Times New Roman" w:hAnsi="Calibri" w:cs="Calibri"/>
                <w:kern w:val="1"/>
                <w:vertAlign w:val="superscript"/>
                <w:lang w:eastAsia="zh-CN"/>
              </w:rPr>
              <w:endnoteReference w:id="30"/>
            </w:r>
            <w:r w:rsidRPr="0098767A">
              <w:rPr>
                <w:rFonts w:ascii="Calibri" w:eastAsia="Times New Roman" w:hAnsi="Calibri" w:cs="Calibri"/>
                <w:kern w:val="1"/>
                <w:lang w:eastAsia="zh-CN"/>
              </w:rPr>
              <w:t>;</w:t>
            </w:r>
          </w:p>
          <w:p w14:paraId="34C79BD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να αναφερθούν λεπτομερείς πληροφορίες:</w:t>
            </w:r>
          </w:p>
          <w:p w14:paraId="68B1FF3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 xml:space="preserve">ΠΡΟΣΟΧΗ: </w:t>
            </w:r>
            <w:r w:rsidRPr="0098767A">
              <w:rPr>
                <w:rFonts w:ascii="Calibri" w:eastAsia="Times New Roman" w:hAnsi="Calibri" w:cs="Calibri"/>
                <w:kern w:val="1"/>
                <w:lang w:eastAsia="zh-CN"/>
              </w:rPr>
              <w:t>Εάν στις ως άνω περιπτώσεις</w:t>
            </w: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r w:rsidRPr="0098767A">
              <w:rPr>
                <w:rFonts w:ascii="Calibri" w:eastAsia="Times New Roman" w:hAnsi="Calibri" w:cs="Calibri"/>
                <w:kern w:val="22"/>
                <w:vertAlign w:val="superscript"/>
                <w:lang w:eastAsia="zh-CN"/>
              </w:rPr>
              <w:t xml:space="preserve"> 32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999E3B"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1357F376"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023A7EC"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62EDC919"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57489F0B"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180A5678"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5FA3FB87"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0F56441"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p w14:paraId="5113CEE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xml:space="preserve">, έχει λάβει ο οικονομικός φορέας μέτρα αυτοκάθαρσης; </w:t>
            </w:r>
          </w:p>
          <w:p w14:paraId="7FF56415" w14:textId="77777777" w:rsidR="0098767A" w:rsidRPr="0098767A" w:rsidRDefault="0098767A" w:rsidP="0098767A">
            <w:pPr>
              <w:suppressAutoHyphens/>
              <w:spacing w:after="0" w:line="276" w:lineRule="auto"/>
              <w:rPr>
                <w:rFonts w:ascii="Calibri" w:eastAsia="Times New Roman" w:hAnsi="Calibri" w:cs="Calibri"/>
                <w:b/>
                <w:kern w:val="1"/>
                <w:lang w:eastAsia="zh-CN"/>
              </w:rPr>
            </w:pPr>
            <w:r w:rsidRPr="0098767A">
              <w:rPr>
                <w:rFonts w:ascii="Calibri" w:eastAsia="Times New Roman" w:hAnsi="Calibri" w:cs="Calibri"/>
                <w:kern w:val="1"/>
                <w:lang w:eastAsia="zh-CN"/>
              </w:rPr>
              <w:t>[   ] Ναι [   ] Όχι</w:t>
            </w:r>
          </w:p>
          <w:p w14:paraId="040D769D"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kern w:val="1"/>
                <w:lang w:eastAsia="zh-CN"/>
              </w:rPr>
              <w:t>Εάν το έχει πράξει,</w:t>
            </w:r>
            <w:r w:rsidRPr="0098767A">
              <w:rPr>
                <w:rFonts w:ascii="Calibri" w:eastAsia="Times New Roman" w:hAnsi="Calibri" w:cs="Calibri"/>
                <w:kern w:val="1"/>
                <w:lang w:eastAsia="zh-CN"/>
              </w:rPr>
              <w:t xml:space="preserve"> περιγράψτε τα μέτρα που λήφθηκαν:</w:t>
            </w:r>
          </w:p>
          <w:p w14:paraId="138C179D"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6276DE41" w14:textId="77777777" w:rsidTr="004B26D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A5C8C0B"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Times New Roman" w:hAnsi="Calibri" w:cs="Calibri"/>
                <w:kern w:val="1"/>
                <w:lang w:eastAsia="zh-CN"/>
              </w:rPr>
              <w:t>Έχει επιδείξει ο οικονομικός φορέας σοβαρή ή επαναλαμβανόμενη πλημμέλεια</w:t>
            </w:r>
            <w:r w:rsidRPr="0098767A">
              <w:rPr>
                <w:rFonts w:ascii="Calibri" w:eastAsia="Times New Roman" w:hAnsi="Calibri" w:cs="Calibri"/>
                <w:kern w:val="1"/>
                <w:vertAlign w:val="superscript"/>
                <w:lang w:eastAsia="zh-CN"/>
              </w:rPr>
              <w:endnoteReference w:id="31"/>
            </w:r>
            <w:r w:rsidRPr="0098767A">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98767A">
              <w:rPr>
                <w:rFonts w:ascii="Calibri" w:eastAsia="Times New Roman" w:hAnsi="Calibri" w:cs="Calibri"/>
                <w:kern w:val="1"/>
                <w:lang w:eastAsia="zh-CN"/>
              </w:rPr>
              <w:lastRenderedPageBreak/>
              <w:t xml:space="preserve">σύμβασης , αποζημιώσεις ή άλλες παρόμοιες κυρώσεις; </w:t>
            </w:r>
          </w:p>
          <w:p w14:paraId="5B754BB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να αναφερθούν λεπτομερείς πληροφορίες:</w:t>
            </w:r>
          </w:p>
          <w:p w14:paraId="3DE6F9A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 xml:space="preserve">ΠΡΟΣΟΧΗ: </w:t>
            </w:r>
            <w:r w:rsidRPr="0098767A">
              <w:rPr>
                <w:rFonts w:ascii="Calibri" w:eastAsia="Times New Roman" w:hAnsi="Calibri" w:cs="Calibri"/>
                <w:kern w:val="1"/>
                <w:lang w:eastAsia="zh-CN"/>
              </w:rPr>
              <w:t>Εάν στις ως άνω περιπτώσεις</w:t>
            </w: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 xml:space="preserve"> η περίοδος αποκλεισμού δεν έχει καθοριστεί με αμετάκλητη απόφαση, αυτή ανέρχεται σε τρία (3) έτη από την ημερομηνία του σχετικού γεγονότος</w:t>
            </w:r>
            <w:r w:rsidRPr="0098767A">
              <w:rPr>
                <w:rFonts w:ascii="Calibri" w:eastAsia="Times New Roman" w:hAnsi="Calibri" w:cs="Calibri"/>
                <w:kern w:val="22"/>
                <w:vertAlign w:val="superscript"/>
                <w:lang w:eastAsia="zh-CN"/>
              </w:rPr>
              <w:t xml:space="preserve"> 32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105839E"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lastRenderedPageBreak/>
              <w:t>[   ] Ναι [   ] Όχι</w:t>
            </w:r>
          </w:p>
          <w:p w14:paraId="2B972475"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605E7119"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2225A8B2"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19C57BA0"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48245D20"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361570B6"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6F91D905"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493F8C07"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25EBC216"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lastRenderedPageBreak/>
              <w:t>[….................]</w:t>
            </w:r>
          </w:p>
          <w:p w14:paraId="60817BCA" w14:textId="77777777" w:rsidR="0098767A" w:rsidRPr="0098767A" w:rsidRDefault="0098767A" w:rsidP="0098767A">
            <w:pPr>
              <w:suppressAutoHyphens/>
              <w:spacing w:after="0" w:line="276" w:lineRule="auto"/>
              <w:rPr>
                <w:rFonts w:ascii="Calibri" w:eastAsia="Times New Roman" w:hAnsi="Calibri" w:cs="Calibri"/>
                <w:kern w:val="1"/>
                <w:lang w:eastAsia="zh-CN"/>
              </w:rPr>
            </w:pPr>
          </w:p>
        </w:tc>
      </w:tr>
      <w:tr w:rsidR="0098767A" w:rsidRPr="0098767A" w14:paraId="43F3FCBD" w14:textId="77777777" w:rsidTr="004B26D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053956B5" w14:textId="77777777" w:rsidR="0098767A" w:rsidRPr="0098767A" w:rsidRDefault="0098767A" w:rsidP="0098767A">
            <w:pPr>
              <w:suppressAutoHyphens/>
              <w:snapToGrid w:val="0"/>
              <w:spacing w:after="0" w:line="276" w:lineRule="auto"/>
              <w:ind w:firstLine="397"/>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3C0113C"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xml:space="preserve">, έχει λάβει ο οικονομικός φορέας μέτρα αυτοκάθαρσης; </w:t>
            </w:r>
          </w:p>
          <w:p w14:paraId="7A61D61A" w14:textId="77777777" w:rsidR="0098767A" w:rsidRPr="0098767A" w:rsidRDefault="0098767A" w:rsidP="0098767A">
            <w:pPr>
              <w:suppressAutoHyphens/>
              <w:spacing w:after="0" w:line="276" w:lineRule="auto"/>
              <w:rPr>
                <w:rFonts w:ascii="Calibri" w:eastAsia="Times New Roman" w:hAnsi="Calibri" w:cs="Calibri"/>
                <w:b/>
                <w:kern w:val="1"/>
                <w:lang w:eastAsia="zh-CN"/>
              </w:rPr>
            </w:pPr>
            <w:r w:rsidRPr="0098767A">
              <w:rPr>
                <w:rFonts w:ascii="Calibri" w:eastAsia="Times New Roman" w:hAnsi="Calibri" w:cs="Calibri"/>
                <w:kern w:val="1"/>
                <w:lang w:eastAsia="zh-CN"/>
              </w:rPr>
              <w:t>[   ] Ναι [   ] Όχι</w:t>
            </w:r>
          </w:p>
          <w:p w14:paraId="165FA333"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kern w:val="1"/>
                <w:lang w:eastAsia="zh-CN"/>
              </w:rPr>
              <w:t>Εάν το έχει πράξει,</w:t>
            </w:r>
            <w:r w:rsidRPr="0098767A">
              <w:rPr>
                <w:rFonts w:ascii="Calibri" w:eastAsia="Times New Roman" w:hAnsi="Calibri" w:cs="Calibri"/>
                <w:kern w:val="1"/>
                <w:lang w:eastAsia="zh-CN"/>
              </w:rPr>
              <w:t xml:space="preserve"> περιγράψτε τα μέτρα που λήφθηκαν:</w:t>
            </w:r>
          </w:p>
          <w:p w14:paraId="6E04A9D3"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054D3C26"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233A68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Μπορεί ο οικονομικός φορέας να επιβεβαιώσει ότι:</w:t>
            </w:r>
          </w:p>
          <w:p w14:paraId="1287F73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523A39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β) δεν έχει αποκρύψει τις πληροφορίες αυτές,</w:t>
            </w:r>
          </w:p>
          <w:p w14:paraId="4348BC7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5871FEE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284E066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 xml:space="preserve">ΠΡΟΣΟΧΗ: </w:t>
            </w:r>
            <w:r w:rsidRPr="0098767A">
              <w:rPr>
                <w:rFonts w:ascii="Calibri" w:eastAsia="Times New Roman" w:hAnsi="Calibri" w:cs="Calibri"/>
                <w:kern w:val="1"/>
                <w:lang w:eastAsia="zh-CN"/>
              </w:rPr>
              <w:t>Εάν στις ως άνω περιπτώσεις</w:t>
            </w:r>
            <w:r w:rsidRPr="0098767A">
              <w:rPr>
                <w:rFonts w:ascii="Calibri" w:eastAsia="Times New Roman" w:hAnsi="Calibri" w:cs="Calibri"/>
                <w:b/>
                <w:kern w:val="1"/>
                <w:lang w:eastAsia="zh-CN"/>
              </w:rPr>
              <w:t xml:space="preserve"> </w:t>
            </w:r>
            <w:r w:rsidRPr="0098767A">
              <w:rPr>
                <w:rFonts w:ascii="Calibri" w:eastAsia="Times New Roman" w:hAnsi="Calibri" w:cs="Calibri"/>
                <w:kern w:val="1"/>
                <w:lang w:eastAsia="zh-CN"/>
              </w:rPr>
              <w:t xml:space="preserve"> η περίοδος αποκλεισμού δεν έχει καθοριστεί με αμετάκλητη απόφαση, αυτή ανέρχεται σε τρία (3) έτη από την ημερομηνία του σχετικού γεγονότος </w:t>
            </w:r>
            <w:r w:rsidRPr="0098767A">
              <w:rPr>
                <w:rFonts w:ascii="Calibri" w:eastAsia="Times New Roman" w:hAnsi="Calibri" w:cs="Calibri"/>
                <w:kern w:val="22"/>
                <w:vertAlign w:val="superscript"/>
                <w:lang w:eastAsia="zh-CN"/>
              </w:rPr>
              <w:endnoteReference w:id="32"/>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45815ED"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524DF8A4"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144899BA"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403E287F"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2BA46542"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5CCD55A3"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4C5B450D"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6474E0B5"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72DD698D"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33273258"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p>
          <w:p w14:paraId="01C33802" w14:textId="77777777" w:rsidR="0098767A" w:rsidRPr="0098767A" w:rsidRDefault="0098767A" w:rsidP="0098767A">
            <w:pPr>
              <w:suppressAutoHyphens/>
              <w:spacing w:after="200" w:line="276" w:lineRule="auto"/>
              <w:jc w:val="both"/>
              <w:rPr>
                <w:rFonts w:ascii="Calibri" w:eastAsia="Times New Roman" w:hAnsi="Calibri" w:cs="Calibri"/>
                <w:kern w:val="1"/>
                <w:lang w:eastAsia="zh-CN"/>
              </w:rPr>
            </w:pPr>
          </w:p>
          <w:p w14:paraId="394856A1" w14:textId="77777777" w:rsidR="0098767A" w:rsidRPr="0098767A" w:rsidRDefault="0098767A" w:rsidP="0098767A">
            <w:pPr>
              <w:suppressAutoHyphens/>
              <w:spacing w:after="200" w:line="276" w:lineRule="auto"/>
              <w:jc w:val="both"/>
              <w:rPr>
                <w:rFonts w:ascii="Calibri" w:eastAsia="Times New Roman" w:hAnsi="Calibri" w:cs="Calibri"/>
                <w:kern w:val="1"/>
                <w:lang w:eastAsia="zh-CN"/>
              </w:rPr>
            </w:pPr>
          </w:p>
          <w:p w14:paraId="27303748" w14:textId="77777777" w:rsidR="0098767A" w:rsidRPr="0098767A" w:rsidRDefault="0098767A" w:rsidP="0098767A">
            <w:pPr>
              <w:suppressAutoHyphens/>
              <w:spacing w:after="200" w:line="276" w:lineRule="auto"/>
              <w:jc w:val="both"/>
              <w:rPr>
                <w:rFonts w:ascii="Calibri" w:eastAsia="Times New Roman" w:hAnsi="Calibri" w:cs="Calibri"/>
                <w:kern w:val="1"/>
                <w:lang w:eastAsia="zh-CN"/>
              </w:rPr>
            </w:pPr>
          </w:p>
          <w:p w14:paraId="7FC598F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kern w:val="1"/>
                <w:lang w:eastAsia="zh-CN"/>
              </w:rPr>
              <w:t>Εάν ναι</w:t>
            </w:r>
            <w:r w:rsidRPr="0098767A">
              <w:rPr>
                <w:rFonts w:ascii="Calibri" w:eastAsia="Times New Roman" w:hAnsi="Calibri" w:cs="Calibri"/>
                <w:kern w:val="1"/>
                <w:lang w:eastAsia="zh-CN"/>
              </w:rPr>
              <w:t xml:space="preserve">, έχει λάβει ο οικονομικός φορέας μέτρα αυτοκάθαρσης; </w:t>
            </w:r>
          </w:p>
          <w:p w14:paraId="5A8B78A7" w14:textId="77777777" w:rsidR="0098767A" w:rsidRPr="0098767A" w:rsidRDefault="0098767A" w:rsidP="0098767A">
            <w:pPr>
              <w:suppressAutoHyphens/>
              <w:spacing w:after="0" w:line="276" w:lineRule="auto"/>
              <w:rPr>
                <w:rFonts w:ascii="Calibri" w:eastAsia="Times New Roman" w:hAnsi="Calibri" w:cs="Calibri"/>
                <w:b/>
                <w:kern w:val="1"/>
                <w:lang w:eastAsia="zh-CN"/>
              </w:rPr>
            </w:pPr>
            <w:r w:rsidRPr="0098767A">
              <w:rPr>
                <w:rFonts w:ascii="Calibri" w:eastAsia="Times New Roman" w:hAnsi="Calibri" w:cs="Calibri"/>
                <w:kern w:val="1"/>
                <w:lang w:eastAsia="zh-CN"/>
              </w:rPr>
              <w:t>[   ] Ναι [   ] Όχι</w:t>
            </w:r>
          </w:p>
          <w:p w14:paraId="33A08EFD"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b/>
                <w:kern w:val="1"/>
                <w:lang w:eastAsia="zh-CN"/>
              </w:rPr>
              <w:t>Εάν το έχει πράξει,</w:t>
            </w:r>
            <w:r w:rsidRPr="0098767A">
              <w:rPr>
                <w:rFonts w:ascii="Calibri" w:eastAsia="Times New Roman" w:hAnsi="Calibri" w:cs="Calibri"/>
                <w:kern w:val="1"/>
                <w:lang w:eastAsia="zh-CN"/>
              </w:rPr>
              <w:t xml:space="preserve"> περιγράψτε τα μέτρα που λήφθηκαν:</w:t>
            </w:r>
          </w:p>
          <w:p w14:paraId="319A3E1A"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7EFFD9BB"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7F0922F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Έχει διαπράξει ο οικονομικός φορέας σοβαρό επαγγελματικό παράπτωμα</w:t>
            </w:r>
            <w:r w:rsidRPr="0098767A">
              <w:rPr>
                <w:rFonts w:ascii="Calibri" w:eastAsia="Times New Roman" w:hAnsi="Calibri" w:cs="Calibri"/>
                <w:kern w:val="22"/>
                <w:vertAlign w:val="superscript"/>
                <w:lang w:eastAsia="zh-CN"/>
              </w:rPr>
              <w:endnoteReference w:id="33"/>
            </w:r>
            <w:r w:rsidRPr="0098767A">
              <w:rPr>
                <w:rFonts w:ascii="Calibri" w:eastAsia="Times New Roman" w:hAnsi="Calibri" w:cs="Calibri"/>
                <w:kern w:val="1"/>
                <w:lang w:eastAsia="zh-CN"/>
              </w:rPr>
              <w:t>;</w:t>
            </w:r>
          </w:p>
          <w:p w14:paraId="1C8F618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39D655D"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08467B27" w14:textId="77777777" w:rsidR="0098767A" w:rsidRPr="0098767A" w:rsidRDefault="0098767A" w:rsidP="0098767A">
            <w:pPr>
              <w:suppressAutoHyphens/>
              <w:spacing w:after="0" w:line="276" w:lineRule="auto"/>
              <w:rPr>
                <w:rFonts w:ascii="Calibri" w:eastAsia="Times New Roman" w:hAnsi="Calibri" w:cs="Calibri"/>
                <w:kern w:val="1"/>
                <w:lang w:eastAsia="zh-CN"/>
              </w:rPr>
            </w:pPr>
          </w:p>
          <w:p w14:paraId="12EF3CE5"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4849A732"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3850D22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9AAEFC"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xml:space="preserve">Εάν ναι, έχει λάβει ο οικονομικός φορέας μέτρα αυτοκάθαρσης; </w:t>
            </w:r>
          </w:p>
          <w:p w14:paraId="3C37AF59"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3F4EACD8"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Εάν το έχει πράξει, περιγράψτε τα μέτρα που λήφθηκαν: [..........……]</w:t>
            </w:r>
          </w:p>
        </w:tc>
      </w:tr>
    </w:tbl>
    <w:p w14:paraId="4CA00301" w14:textId="77777777" w:rsidR="0098767A" w:rsidRPr="0098767A" w:rsidRDefault="0098767A" w:rsidP="0098767A">
      <w:pPr>
        <w:pageBreakBefore/>
        <w:suppressAutoHyphens/>
        <w:spacing w:after="200" w:line="276" w:lineRule="auto"/>
        <w:jc w:val="center"/>
        <w:rPr>
          <w:rFonts w:ascii="Calibri" w:eastAsia="Times New Roman" w:hAnsi="Calibri" w:cs="Calibri"/>
          <w:kern w:val="1"/>
          <w:lang w:eastAsia="zh-CN"/>
        </w:rPr>
      </w:pPr>
      <w:r w:rsidRPr="0098767A">
        <w:rPr>
          <w:rFonts w:ascii="Calibri" w:eastAsia="Times New Roman" w:hAnsi="Calibri" w:cs="Calibri"/>
          <w:b/>
          <w:bCs/>
          <w:kern w:val="1"/>
          <w:u w:val="single"/>
          <w:lang w:eastAsia="zh-CN"/>
        </w:rPr>
        <w:lastRenderedPageBreak/>
        <w:t>Μέρος IV: Κριτήρια επιλογής</w:t>
      </w:r>
    </w:p>
    <w:p w14:paraId="31A00F09" w14:textId="77777777" w:rsidR="0098767A" w:rsidRPr="0098767A" w:rsidRDefault="0098767A" w:rsidP="0098767A">
      <w:pPr>
        <w:suppressAutoHyphens/>
        <w:spacing w:after="200" w:line="276" w:lineRule="auto"/>
        <w:jc w:val="both"/>
        <w:rPr>
          <w:rFonts w:ascii="Calibri" w:eastAsia="Times New Roman" w:hAnsi="Calibri" w:cs="Calibri"/>
          <w:b/>
          <w:bCs/>
          <w:kern w:val="1"/>
          <w:lang w:eastAsia="zh-CN"/>
        </w:rPr>
      </w:pPr>
      <w:r w:rsidRPr="0098767A">
        <w:rPr>
          <w:rFonts w:ascii="Calibri" w:eastAsia="Times New Roman" w:hAnsi="Calibri" w:cs="Calibri"/>
          <w:kern w:val="1"/>
          <w:lang w:eastAsia="zh-CN"/>
        </w:rPr>
        <w:t xml:space="preserve">Όσον αφορά τα κριτήρια επιλογής (ενότητα </w:t>
      </w:r>
      <w:r w:rsidRPr="0098767A">
        <w:rPr>
          <w:rFonts w:ascii="Symbol" w:eastAsia="Times New Roman" w:hAnsi="Symbol" w:cs="Symbol"/>
          <w:kern w:val="1"/>
          <w:lang w:eastAsia="zh-CN"/>
        </w:rPr>
        <w:t></w:t>
      </w:r>
      <w:r w:rsidRPr="0098767A">
        <w:rPr>
          <w:rFonts w:ascii="Calibri" w:eastAsia="Times New Roman" w:hAnsi="Calibri" w:cs="Calibri"/>
          <w:kern w:val="1"/>
          <w:lang w:eastAsia="zh-CN"/>
        </w:rPr>
        <w:t xml:space="preserve"> ή ενότητες Α έως Δ του παρόντος μέρους), ο οικονομικός φορέας δηλώνει ότι: </w:t>
      </w:r>
    </w:p>
    <w:p w14:paraId="646DA5A8" w14:textId="77777777" w:rsidR="0098767A" w:rsidRPr="0098767A" w:rsidRDefault="0098767A" w:rsidP="0098767A">
      <w:pPr>
        <w:suppressAutoHyphens/>
        <w:spacing w:after="200" w:line="276" w:lineRule="auto"/>
        <w:jc w:val="center"/>
        <w:rPr>
          <w:rFonts w:ascii="Calibri" w:eastAsia="Times New Roman" w:hAnsi="Calibri" w:cs="Calibri"/>
          <w:b/>
          <w:i/>
          <w:kern w:val="1"/>
          <w:sz w:val="21"/>
          <w:szCs w:val="21"/>
          <w:lang w:eastAsia="zh-CN"/>
        </w:rPr>
      </w:pPr>
      <w:r w:rsidRPr="0098767A">
        <w:rPr>
          <w:rFonts w:ascii="Calibri" w:eastAsia="Times New Roman" w:hAnsi="Calibri" w:cs="Calibri"/>
          <w:b/>
          <w:bCs/>
          <w:kern w:val="1"/>
          <w:lang w:eastAsia="zh-CN"/>
        </w:rPr>
        <w:t>α: Γενική ένδειξη για όλα τα κριτήρια επιλογής</w:t>
      </w:r>
    </w:p>
    <w:p w14:paraId="5D79129E" w14:textId="77777777" w:rsidR="0098767A" w:rsidRPr="0098767A" w:rsidRDefault="0098767A" w:rsidP="0098767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98767A">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98767A">
        <w:rPr>
          <w:rFonts w:ascii="Calibri" w:eastAsia="Times New Roman" w:hAnsi="Calibri" w:cs="Calibri"/>
          <w:b/>
          <w:kern w:val="1"/>
          <w:sz w:val="21"/>
          <w:szCs w:val="21"/>
          <w:u w:val="single"/>
          <w:lang w:eastAsia="zh-CN"/>
        </w:rPr>
        <w:t>μόνο</w:t>
      </w:r>
      <w:r w:rsidRPr="0098767A">
        <w:rPr>
          <w:rFonts w:ascii="Calibri" w:eastAsia="Times New Roman" w:hAnsi="Calibri" w:cs="Calibri"/>
          <w:b/>
          <w:i/>
          <w:kern w:val="1"/>
          <w:sz w:val="21"/>
          <w:szCs w:val="21"/>
          <w:lang w:eastAsia="zh-CN"/>
        </w:rPr>
        <w:t xml:space="preserve"> επειδή η αναθέτουσα αρχή ή ο αναθέτων φορέας έχει δηλώσει στη σχετική προκήρυξη ή στην πρόσκληση ή στα έγγραφα της σύμβασης που αναφέρονται στην προκήρυξη, ότι ο οικονομικός φορέας μπορεί να συμπληρώσει μόνο την Ενότητα </w:t>
      </w:r>
      <w:r w:rsidRPr="0098767A">
        <w:rPr>
          <w:rFonts w:ascii="Calibri" w:eastAsia="Times New Roman" w:hAnsi="Calibri" w:cs="Calibri"/>
          <w:b/>
          <w:i/>
          <w:kern w:val="1"/>
          <w:sz w:val="21"/>
          <w:szCs w:val="21"/>
          <w:lang w:val="en-US" w:eastAsia="zh-CN"/>
        </w:rPr>
        <w:t>a</w:t>
      </w:r>
      <w:r w:rsidRPr="0098767A">
        <w:rPr>
          <w:rFonts w:ascii="Calibri" w:eastAsia="Times New Roman" w:hAnsi="Calibri" w:cs="Calibri"/>
          <w:b/>
          <w:i/>
          <w:kern w:val="1"/>
          <w:sz w:val="21"/>
          <w:szCs w:val="21"/>
          <w:lang w:eastAsia="zh-CN"/>
        </w:rPr>
        <w:t xml:space="preserve"> του Μέρους Ι</w:t>
      </w:r>
      <w:r w:rsidRPr="0098767A">
        <w:rPr>
          <w:rFonts w:ascii="Calibri" w:eastAsia="Times New Roman" w:hAnsi="Calibri" w:cs="Calibri"/>
          <w:b/>
          <w:i/>
          <w:kern w:val="1"/>
          <w:sz w:val="21"/>
          <w:szCs w:val="21"/>
          <w:lang w:val="en-US" w:eastAsia="zh-CN"/>
        </w:rPr>
        <w:t>V</w:t>
      </w:r>
      <w:r w:rsidRPr="0098767A">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98767A">
        <w:rPr>
          <w:rFonts w:ascii="Calibri" w:eastAsia="Times New Roman" w:hAnsi="Calibri" w:cs="Calibri"/>
          <w:b/>
          <w:i/>
          <w:kern w:val="1"/>
          <w:sz w:val="21"/>
          <w:szCs w:val="21"/>
          <w:lang w:val="en-US" w:eastAsia="zh-CN"/>
        </w:rPr>
        <w:t>V</w:t>
      </w:r>
      <w:r w:rsidRPr="0098767A">
        <w:rPr>
          <w:rFonts w:ascii="Calibri" w:eastAsia="Times New Roman" w:hAnsi="Calibri" w:cs="Calibri"/>
          <w:b/>
          <w:i/>
          <w:kern w:val="1"/>
          <w:sz w:val="21"/>
          <w:szCs w:val="21"/>
          <w:lang w:eastAsia="zh-CN"/>
        </w:rPr>
        <w:t>, κατά τη διαδικασία υποβολής ηλεκτρονικών προσφορών (βλ. σελ. 20 σχετικής Προκήρυξης περί «Κριτηρίων Επιλογής»):</w:t>
      </w:r>
    </w:p>
    <w:tbl>
      <w:tblPr>
        <w:tblW w:w="8959" w:type="dxa"/>
        <w:jc w:val="center"/>
        <w:tblLayout w:type="fixed"/>
        <w:tblLook w:val="0000" w:firstRow="0" w:lastRow="0" w:firstColumn="0" w:lastColumn="0" w:noHBand="0" w:noVBand="0"/>
      </w:tblPr>
      <w:tblGrid>
        <w:gridCol w:w="4479"/>
        <w:gridCol w:w="4480"/>
      </w:tblGrid>
      <w:tr w:rsidR="0098767A" w:rsidRPr="0098767A" w14:paraId="05692359"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8CC2985"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6178E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34D3642A"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2D7DBB7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8E800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tc>
      </w:tr>
    </w:tbl>
    <w:p w14:paraId="2CB67940" w14:textId="77777777" w:rsidR="0098767A" w:rsidRPr="0098767A" w:rsidRDefault="0098767A" w:rsidP="0098767A">
      <w:pPr>
        <w:keepNext/>
        <w:suppressAutoHyphens/>
        <w:spacing w:before="120" w:after="360" w:line="276" w:lineRule="auto"/>
        <w:ind w:firstLine="397"/>
        <w:jc w:val="center"/>
        <w:rPr>
          <w:rFonts w:ascii="Calibri" w:eastAsia="Times New Roman" w:hAnsi="Calibri" w:cs="Calibri"/>
          <w:b/>
          <w:smallCaps/>
          <w:kern w:val="1"/>
          <w:lang w:eastAsia="zh-CN"/>
        </w:rPr>
      </w:pPr>
    </w:p>
    <w:p w14:paraId="6F56457E" w14:textId="77777777" w:rsidR="0098767A" w:rsidRPr="0098767A" w:rsidRDefault="0098767A" w:rsidP="0098767A">
      <w:pPr>
        <w:suppressAutoHyphens/>
        <w:spacing w:after="200" w:line="276" w:lineRule="auto"/>
        <w:jc w:val="center"/>
        <w:rPr>
          <w:rFonts w:ascii="Calibri" w:eastAsia="Times New Roman" w:hAnsi="Calibri" w:cs="Calibri"/>
          <w:b/>
          <w:i/>
          <w:kern w:val="1"/>
          <w:sz w:val="21"/>
          <w:szCs w:val="21"/>
          <w:lang w:eastAsia="zh-CN"/>
        </w:rPr>
      </w:pPr>
      <w:r w:rsidRPr="0098767A">
        <w:rPr>
          <w:rFonts w:ascii="Calibri" w:eastAsia="Times New Roman" w:hAnsi="Calibri" w:cs="Calibri"/>
          <w:b/>
          <w:bCs/>
          <w:kern w:val="1"/>
          <w:lang w:eastAsia="zh-CN"/>
        </w:rPr>
        <w:t xml:space="preserve">Α: </w:t>
      </w:r>
      <w:proofErr w:type="spellStart"/>
      <w:r w:rsidRPr="0098767A">
        <w:rPr>
          <w:rFonts w:ascii="Calibri" w:eastAsia="Times New Roman" w:hAnsi="Calibri" w:cs="Calibri"/>
          <w:b/>
          <w:bCs/>
          <w:kern w:val="1"/>
          <w:lang w:eastAsia="zh-CN"/>
        </w:rPr>
        <w:t>Καταλληλότητα</w:t>
      </w:r>
      <w:proofErr w:type="spellEnd"/>
    </w:p>
    <w:p w14:paraId="5BB4EA48" w14:textId="77777777" w:rsidR="0098767A" w:rsidRPr="0098767A" w:rsidRDefault="0098767A" w:rsidP="0098767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98767A">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98767A">
        <w:rPr>
          <w:rFonts w:ascii="Calibri" w:eastAsia="Times New Roman" w:hAnsi="Calibri" w:cs="Calibri"/>
          <w:b/>
          <w:i/>
          <w:kern w:val="1"/>
          <w:sz w:val="21"/>
          <w:szCs w:val="21"/>
          <w:u w:val="single"/>
          <w:lang w:eastAsia="zh-CN"/>
        </w:rPr>
        <w:t>μόνον</w:t>
      </w:r>
      <w:r w:rsidRPr="0098767A">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προκήρυξη ή στην πρόσκληση ή στα έγγραφα της σύμβασης που αναφέρονται στην προκήρυξη. </w:t>
      </w:r>
    </w:p>
    <w:tbl>
      <w:tblPr>
        <w:tblW w:w="9005" w:type="dxa"/>
        <w:jc w:val="center"/>
        <w:tblLayout w:type="fixed"/>
        <w:tblLook w:val="0000" w:firstRow="0" w:lastRow="0" w:firstColumn="0" w:lastColumn="0" w:noHBand="0" w:noVBand="0"/>
      </w:tblPr>
      <w:tblGrid>
        <w:gridCol w:w="4502"/>
        <w:gridCol w:w="4503"/>
      </w:tblGrid>
      <w:tr w:rsidR="0098767A" w:rsidRPr="0098767A" w14:paraId="6A495CDA" w14:textId="77777777" w:rsidTr="004B26D6">
        <w:trPr>
          <w:trHeight w:val="295"/>
          <w:jc w:val="center"/>
        </w:trPr>
        <w:tc>
          <w:tcPr>
            <w:tcW w:w="4502" w:type="dxa"/>
            <w:tcBorders>
              <w:top w:val="single" w:sz="4" w:space="0" w:color="000000"/>
              <w:left w:val="single" w:sz="4" w:space="0" w:color="000000"/>
              <w:bottom w:val="single" w:sz="4" w:space="0" w:color="000000"/>
            </w:tcBorders>
            <w:shd w:val="clear" w:color="auto" w:fill="auto"/>
          </w:tcPr>
          <w:p w14:paraId="468CC192"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proofErr w:type="spellStart"/>
            <w:r w:rsidRPr="0098767A">
              <w:rPr>
                <w:rFonts w:ascii="Calibri" w:eastAsia="Times New Roman" w:hAnsi="Calibri" w:cs="Calibri"/>
                <w:b/>
                <w:i/>
                <w:kern w:val="1"/>
                <w:lang w:eastAsia="zh-CN"/>
              </w:rPr>
              <w:t>Καταλληλότητα</w:t>
            </w:r>
            <w:proofErr w:type="spellEnd"/>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20EAC9B8"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0D5E0E6E" w14:textId="77777777" w:rsidTr="004B26D6">
        <w:trPr>
          <w:trHeight w:val="6276"/>
          <w:jc w:val="center"/>
        </w:trPr>
        <w:tc>
          <w:tcPr>
            <w:tcW w:w="4502" w:type="dxa"/>
            <w:tcBorders>
              <w:top w:val="single" w:sz="4" w:space="0" w:color="000000"/>
              <w:left w:val="single" w:sz="4" w:space="0" w:color="000000"/>
              <w:bottom w:val="single" w:sz="4" w:space="0" w:color="000000"/>
            </w:tcBorders>
            <w:shd w:val="clear" w:color="auto" w:fill="auto"/>
          </w:tcPr>
          <w:p w14:paraId="1B7BFC34" w14:textId="77777777" w:rsidR="0098767A" w:rsidRPr="0098767A" w:rsidRDefault="0098767A" w:rsidP="0098767A">
            <w:pPr>
              <w:suppressAutoHyphens/>
              <w:spacing w:after="0" w:line="276" w:lineRule="auto"/>
              <w:jc w:val="both"/>
              <w:rPr>
                <w:rFonts w:ascii="Calibri" w:eastAsia="Times New Roman" w:hAnsi="Calibri" w:cs="Calibri"/>
                <w:i/>
                <w:kern w:val="1"/>
                <w:sz w:val="21"/>
                <w:szCs w:val="21"/>
                <w:lang w:eastAsia="zh-CN"/>
              </w:rPr>
            </w:pPr>
            <w:r w:rsidRPr="0098767A">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98767A">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98767A">
              <w:rPr>
                <w:rFonts w:ascii="Calibri" w:eastAsia="Times New Roman" w:hAnsi="Calibri" w:cs="Calibri"/>
                <w:kern w:val="1"/>
                <w:sz w:val="20"/>
                <w:szCs w:val="20"/>
                <w:vertAlign w:val="superscript"/>
                <w:lang w:eastAsia="zh-CN"/>
              </w:rPr>
              <w:endnoteReference w:id="34"/>
            </w:r>
            <w:r w:rsidRPr="0098767A">
              <w:rPr>
                <w:rFonts w:ascii="Calibri" w:eastAsia="Times New Roman" w:hAnsi="Calibri" w:cs="Calibri"/>
                <w:kern w:val="1"/>
                <w:sz w:val="20"/>
                <w:szCs w:val="20"/>
                <w:lang w:eastAsia="zh-CN"/>
              </w:rPr>
              <w:t>;</w:t>
            </w:r>
            <w:r w:rsidRPr="0098767A">
              <w:rPr>
                <w:rFonts w:ascii="Calibri" w:eastAsia="Times New Roman" w:hAnsi="Calibri" w:cs="Calibri"/>
                <w:kern w:val="1"/>
                <w:sz w:val="21"/>
                <w:szCs w:val="21"/>
                <w:lang w:eastAsia="zh-CN"/>
              </w:rPr>
              <w:t xml:space="preserve"> του:</w:t>
            </w:r>
          </w:p>
          <w:p w14:paraId="7E8704A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1CCB13A7" w14:textId="77777777" w:rsidR="0098767A" w:rsidRPr="0098767A" w:rsidRDefault="0098767A" w:rsidP="0098767A">
            <w:pPr>
              <w:suppressAutoHyphens/>
              <w:spacing w:after="0" w:line="276" w:lineRule="auto"/>
              <w:rPr>
                <w:rFonts w:ascii="Calibri" w:eastAsia="Times New Roman" w:hAnsi="Calibri" w:cs="Calibri"/>
                <w:i/>
                <w:kern w:val="1"/>
                <w:sz w:val="21"/>
                <w:szCs w:val="21"/>
                <w:lang w:eastAsia="zh-CN"/>
              </w:rPr>
            </w:pPr>
            <w:r w:rsidRPr="0098767A">
              <w:rPr>
                <w:rFonts w:ascii="Calibri" w:eastAsia="Times New Roman" w:hAnsi="Calibri" w:cs="Calibri"/>
                <w:kern w:val="1"/>
                <w:lang w:eastAsia="zh-CN"/>
              </w:rPr>
              <w:t>[…]</w:t>
            </w:r>
          </w:p>
          <w:p w14:paraId="35BDA724" w14:textId="77777777" w:rsidR="0098767A" w:rsidRPr="0098767A" w:rsidRDefault="0098767A" w:rsidP="0098767A">
            <w:pPr>
              <w:suppressAutoHyphens/>
              <w:spacing w:after="200" w:line="276" w:lineRule="auto"/>
              <w:jc w:val="both"/>
              <w:rPr>
                <w:rFonts w:ascii="Calibri" w:eastAsia="Times New Roman" w:hAnsi="Calibri" w:cs="Calibri"/>
                <w:i/>
                <w:kern w:val="1"/>
                <w:sz w:val="21"/>
                <w:szCs w:val="21"/>
                <w:lang w:eastAsia="zh-CN"/>
              </w:rPr>
            </w:pPr>
            <w:r w:rsidRPr="0098767A">
              <w:rPr>
                <w:rFonts w:ascii="Calibri" w:eastAsia="Times New Roman" w:hAnsi="Calibri" w:cs="Calibri"/>
                <w:i/>
                <w:kern w:val="1"/>
                <w:sz w:val="21"/>
                <w:szCs w:val="21"/>
                <w:lang w:eastAsia="zh-CN"/>
              </w:rPr>
              <w:t xml:space="preserve">Να συμπληρωθεί όταν ζητηθεί ακόμη και στην περίπτωση που έχει συμπληρωθεί αντίστοιχα το </w:t>
            </w:r>
            <w:proofErr w:type="spellStart"/>
            <w:r w:rsidRPr="0098767A">
              <w:rPr>
                <w:rFonts w:ascii="Calibri" w:eastAsia="Times New Roman" w:hAnsi="Calibri" w:cs="Calibri"/>
                <w:i/>
                <w:kern w:val="1"/>
                <w:sz w:val="21"/>
                <w:szCs w:val="21"/>
                <w:lang w:eastAsia="zh-CN"/>
              </w:rPr>
              <w:t>υποπεδίο</w:t>
            </w:r>
            <w:proofErr w:type="spellEnd"/>
            <w:r w:rsidRPr="0098767A">
              <w:rPr>
                <w:rFonts w:ascii="Calibri" w:eastAsia="Times New Roman" w:hAnsi="Calibri" w:cs="Calibri"/>
                <w:i/>
                <w:kern w:val="1"/>
                <w:sz w:val="21"/>
                <w:szCs w:val="21"/>
                <w:lang w:eastAsia="zh-CN"/>
              </w:rPr>
              <w:t xml:space="preserve"> με τίτλο: «</w:t>
            </w:r>
            <w:r w:rsidRPr="0098767A">
              <w:rPr>
                <w:rFonts w:ascii="Calibri" w:eastAsia="Times New Roman" w:hAnsi="Calibri" w:cs="Calibri"/>
                <w:b/>
                <w:bCs/>
                <w:i/>
                <w:iCs/>
                <w:kern w:val="1"/>
                <w:lang w:eastAsia="zh-CN"/>
              </w:rPr>
              <w:t>Γενικές πληροφορίες</w:t>
            </w:r>
            <w:r w:rsidRPr="0098767A">
              <w:rPr>
                <w:rFonts w:ascii="Calibri" w:eastAsia="Times New Roman" w:hAnsi="Calibri" w:cs="Calibri"/>
                <w:i/>
                <w:kern w:val="1"/>
                <w:sz w:val="21"/>
                <w:szCs w:val="21"/>
                <w:lang w:eastAsia="zh-CN"/>
              </w:rPr>
              <w:t>» του πεδίου με τίτλο «</w:t>
            </w:r>
            <w:r w:rsidRPr="0098767A">
              <w:rPr>
                <w:rFonts w:ascii="Calibri" w:eastAsia="Times New Roman" w:hAnsi="Calibri" w:cs="Calibri"/>
                <w:b/>
                <w:bCs/>
                <w:i/>
                <w:iCs/>
                <w:kern w:val="1"/>
                <w:lang w:eastAsia="zh-CN"/>
              </w:rPr>
              <w:t>Α: Πληροφορίες σχετικά με τον οικονομικό φορέα</w:t>
            </w:r>
            <w:r w:rsidRPr="0098767A">
              <w:rPr>
                <w:rFonts w:ascii="Calibri" w:eastAsia="Times New Roman" w:hAnsi="Calibri" w:cs="Calibri"/>
                <w:i/>
                <w:kern w:val="1"/>
                <w:sz w:val="21"/>
                <w:szCs w:val="21"/>
                <w:lang w:eastAsia="zh-CN"/>
              </w:rPr>
              <w:t>» του Μέρους ΙΙ με τίτλο: «</w:t>
            </w:r>
            <w:r w:rsidRPr="0098767A">
              <w:rPr>
                <w:rFonts w:ascii="Calibri" w:eastAsia="Times New Roman" w:hAnsi="Calibri" w:cs="Calibri"/>
                <w:b/>
                <w:bCs/>
                <w:i/>
                <w:iCs/>
                <w:kern w:val="1"/>
                <w:lang w:eastAsia="zh-CN"/>
              </w:rPr>
              <w:t>Πληροφορίες σχετικά με τον οικονομικό φορέα</w:t>
            </w:r>
            <w:r w:rsidRPr="0098767A">
              <w:rPr>
                <w:rFonts w:ascii="Calibri" w:eastAsia="Times New Roman" w:hAnsi="Calibri" w:cs="Calibri"/>
                <w:i/>
                <w:kern w:val="1"/>
                <w:sz w:val="21"/>
                <w:szCs w:val="21"/>
                <w:lang w:eastAsia="zh-CN"/>
              </w:rPr>
              <w:t>» στη σελ. 2 της παρούσας.</w:t>
            </w:r>
          </w:p>
          <w:p w14:paraId="47C1CFC4" w14:textId="77777777" w:rsidR="0098767A" w:rsidRPr="0098767A" w:rsidRDefault="0098767A" w:rsidP="0098767A">
            <w:pPr>
              <w:suppressAutoHyphens/>
              <w:spacing w:after="200" w:line="276" w:lineRule="auto"/>
              <w:jc w:val="both"/>
              <w:rPr>
                <w:rFonts w:ascii="Calibri" w:eastAsia="Times New Roman" w:hAnsi="Calibri" w:cs="Calibri"/>
                <w:b/>
                <w:kern w:val="1"/>
                <w:lang w:eastAsia="zh-CN"/>
              </w:rPr>
            </w:pPr>
            <w:r w:rsidRPr="0098767A">
              <w:rPr>
                <w:rFonts w:ascii="Calibri" w:eastAsia="Times New Roman" w:hAnsi="Calibri" w:cs="Calibri"/>
                <w:kern w:val="1"/>
                <w:sz w:val="21"/>
                <w:szCs w:val="21"/>
                <w:lang w:eastAsia="zh-CN"/>
              </w:rPr>
              <w:t xml:space="preserve">ΠΡΟΣΟΧΗ : Παρόλο που δεν απαιτείται να συμπληρωθεί μέχρι την καταληκτική </w:t>
            </w:r>
            <w:proofErr w:type="spellStart"/>
            <w:r w:rsidRPr="0098767A">
              <w:rPr>
                <w:rFonts w:ascii="Calibri" w:eastAsia="Times New Roman" w:hAnsi="Calibri" w:cs="Calibri"/>
                <w:kern w:val="1"/>
                <w:sz w:val="21"/>
                <w:szCs w:val="21"/>
                <w:lang w:eastAsia="zh-CN"/>
              </w:rPr>
              <w:t>ημ</w:t>
            </w:r>
            <w:proofErr w:type="spellEnd"/>
            <w:r w:rsidRPr="0098767A">
              <w:rPr>
                <w:rFonts w:ascii="Calibri" w:eastAsia="Times New Roman" w:hAnsi="Calibri" w:cs="Calibri"/>
                <w:kern w:val="1"/>
                <w:sz w:val="21"/>
                <w:szCs w:val="21"/>
                <w:lang w:eastAsia="zh-CN"/>
              </w:rPr>
              <w:t>/</w:t>
            </w:r>
            <w:proofErr w:type="spellStart"/>
            <w:r w:rsidRPr="0098767A">
              <w:rPr>
                <w:rFonts w:ascii="Calibri" w:eastAsia="Times New Roman" w:hAnsi="Calibri" w:cs="Calibri"/>
                <w:kern w:val="1"/>
                <w:sz w:val="21"/>
                <w:szCs w:val="21"/>
                <w:lang w:eastAsia="zh-CN"/>
              </w:rPr>
              <w:t>νία</w:t>
            </w:r>
            <w:proofErr w:type="spellEnd"/>
            <w:r w:rsidRPr="0098767A">
              <w:rPr>
                <w:rFonts w:ascii="Calibri" w:eastAsia="Times New Roman" w:hAnsi="Calibri" w:cs="Calibri"/>
                <w:kern w:val="1"/>
                <w:sz w:val="21"/>
                <w:szCs w:val="21"/>
                <w:lang w:eastAsia="zh-CN"/>
              </w:rPr>
              <w:t xml:space="preserve"> πρέπει σύμφωνα με τις παρ. Β2 και Β4α (δύναται να προσκομιστεί μόνο της Β4α κατά συγχώνευση των δυο απαιτήσεων) της 2.2.9.2 , να κατατεθούν ηλεκτρονικά  και να προσκομιστούν, κατά την ενότητα 3.2 της παρούσας Προκήρυξης λόγω των ανωτέρω.</w:t>
            </w:r>
          </w:p>
          <w:p w14:paraId="714C7B2D" w14:textId="77777777" w:rsidR="0098767A" w:rsidRPr="0098767A" w:rsidRDefault="0098767A" w:rsidP="0098767A">
            <w:pPr>
              <w:suppressAutoHyphens/>
              <w:spacing w:after="0" w:line="276" w:lineRule="auto"/>
              <w:jc w:val="both"/>
              <w:rPr>
                <w:rFonts w:ascii="Calibri" w:eastAsia="Times New Roman" w:hAnsi="Calibri" w:cs="Calibri"/>
                <w:i/>
                <w:kern w:val="1"/>
                <w:sz w:val="21"/>
                <w:szCs w:val="21"/>
                <w:lang w:eastAsia="zh-CN"/>
              </w:rPr>
            </w:pPr>
            <w:r w:rsidRPr="0098767A">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14:paraId="1E1E598C"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i/>
                <w:kern w:val="1"/>
                <w:sz w:val="21"/>
                <w:szCs w:val="21"/>
                <w:lang w:eastAsia="zh-CN"/>
              </w:rPr>
              <w:t>[……][……][……]</w:t>
            </w:r>
          </w:p>
        </w:tc>
      </w:tr>
    </w:tbl>
    <w:p w14:paraId="6C5C38C5" w14:textId="77777777" w:rsidR="0098767A" w:rsidRPr="0098767A" w:rsidRDefault="0098767A" w:rsidP="0098767A">
      <w:pPr>
        <w:pageBreakBefore/>
        <w:suppressAutoHyphens/>
        <w:spacing w:after="200" w:line="276" w:lineRule="auto"/>
        <w:ind w:firstLine="397"/>
        <w:jc w:val="center"/>
        <w:rPr>
          <w:rFonts w:ascii="Calibri" w:eastAsia="Times New Roman" w:hAnsi="Calibri" w:cs="Calibri"/>
          <w:b/>
          <w:i/>
          <w:kern w:val="1"/>
          <w:lang w:eastAsia="zh-CN"/>
        </w:rPr>
      </w:pPr>
      <w:r w:rsidRPr="0098767A">
        <w:rPr>
          <w:rFonts w:ascii="Calibri" w:eastAsia="Times New Roman" w:hAnsi="Calibri" w:cs="Calibri"/>
          <w:b/>
          <w:bCs/>
          <w:kern w:val="1"/>
          <w:lang w:eastAsia="zh-CN"/>
        </w:rPr>
        <w:lastRenderedPageBreak/>
        <w:t>Β: Οικονομική και χρηματοοικονομική επάρκεια</w:t>
      </w:r>
    </w:p>
    <w:p w14:paraId="28FAE138" w14:textId="77777777" w:rsidR="0098767A" w:rsidRPr="0098767A" w:rsidRDefault="0098767A" w:rsidP="0098767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eastAsia="zh-CN"/>
        </w:rPr>
        <w:t xml:space="preserve">Ο οικονομικός φορέας πρέπει να παράσχει πληροφορίες </w:t>
      </w:r>
      <w:r w:rsidRPr="0098767A">
        <w:rPr>
          <w:rFonts w:ascii="Calibri" w:eastAsia="Times New Roman" w:hAnsi="Calibri" w:cs="Calibri"/>
          <w:b/>
          <w:kern w:val="1"/>
          <w:u w:val="single"/>
          <w:lang w:eastAsia="zh-CN"/>
        </w:rPr>
        <w:t>μόνον</w:t>
      </w:r>
      <w:r w:rsidRPr="0098767A">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προκήρυξη ή στην πρόσκληση ή στα έγγραφα της σύμβασης που αναφέρονται στην προκήρυξη. </w:t>
      </w:r>
    </w:p>
    <w:tbl>
      <w:tblPr>
        <w:tblW w:w="8959" w:type="dxa"/>
        <w:jc w:val="center"/>
        <w:tblLayout w:type="fixed"/>
        <w:tblLook w:val="0000" w:firstRow="0" w:lastRow="0" w:firstColumn="0" w:lastColumn="0" w:noHBand="0" w:noVBand="0"/>
      </w:tblPr>
      <w:tblGrid>
        <w:gridCol w:w="4479"/>
        <w:gridCol w:w="4480"/>
      </w:tblGrid>
      <w:tr w:rsidR="0098767A" w:rsidRPr="0098767A" w14:paraId="4BB0A2B5"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3B9EDA5D"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b/>
                <w:i/>
                <w:kern w:val="1"/>
                <w:lang w:val="en-US" w:eastAsia="zh-CN"/>
              </w:rPr>
              <w:t xml:space="preserve">2.2.5 </w:t>
            </w:r>
            <w:r w:rsidRPr="0098767A">
              <w:rPr>
                <w:rFonts w:ascii="Calibri" w:eastAsia="Times New Roman" w:hAnsi="Calibri" w:cs="Calibri"/>
                <w:b/>
                <w:i/>
                <w:kern w:val="1"/>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2C0464"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Times New Roman" w:hAnsi="Calibri" w:cs="Calibri"/>
                <w:b/>
                <w:i/>
                <w:kern w:val="1"/>
                <w:lang w:eastAsia="zh-CN"/>
              </w:rPr>
              <w:t>Απάντηση:</w:t>
            </w:r>
            <w:r w:rsidRPr="0098767A">
              <w:rPr>
                <w:rFonts w:ascii="Calibri" w:eastAsia="Times New Roman" w:hAnsi="Calibri" w:cs="Calibri"/>
                <w:b/>
                <w:kern w:val="1"/>
                <w:lang w:eastAsia="zh-CN"/>
              </w:rPr>
              <w:t xml:space="preserve"> ΔΕΝ  ΑΠΑΙΤΕΙΤΑΙ</w:t>
            </w:r>
          </w:p>
          <w:p w14:paraId="2BB14BA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tc>
      </w:tr>
    </w:tbl>
    <w:p w14:paraId="525ECD73" w14:textId="77777777" w:rsidR="0098767A" w:rsidRPr="0098767A" w:rsidRDefault="0098767A" w:rsidP="0098767A">
      <w:pPr>
        <w:pageBreakBefore/>
        <w:suppressAutoHyphens/>
        <w:spacing w:after="200" w:line="276" w:lineRule="auto"/>
        <w:ind w:firstLine="397"/>
        <w:jc w:val="center"/>
        <w:rPr>
          <w:rFonts w:ascii="Calibri" w:eastAsia="Times New Roman" w:hAnsi="Calibri" w:cs="Calibri"/>
          <w:b/>
          <w:kern w:val="1"/>
          <w:sz w:val="21"/>
          <w:szCs w:val="21"/>
          <w:lang w:eastAsia="zh-CN"/>
        </w:rPr>
      </w:pPr>
      <w:r w:rsidRPr="0098767A">
        <w:rPr>
          <w:rFonts w:ascii="Calibri" w:eastAsia="Times New Roman" w:hAnsi="Calibri" w:cs="Calibri"/>
          <w:b/>
          <w:bCs/>
          <w:kern w:val="1"/>
          <w:lang w:eastAsia="zh-CN"/>
        </w:rPr>
        <w:lastRenderedPageBreak/>
        <w:t>Γ: Τεχνική και επαγγελματική ικανότητα</w:t>
      </w:r>
    </w:p>
    <w:p w14:paraId="19FC8A7F" w14:textId="77777777" w:rsidR="0098767A" w:rsidRPr="0098767A" w:rsidRDefault="0098767A" w:rsidP="0098767A">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eastAsia="zh-CN"/>
        </w:rPr>
      </w:pPr>
      <w:r w:rsidRPr="0098767A">
        <w:rPr>
          <w:rFonts w:ascii="Calibri" w:eastAsia="Times New Roman" w:hAnsi="Calibri" w:cs="Calibri"/>
          <w:b/>
          <w:kern w:val="1"/>
          <w:sz w:val="21"/>
          <w:szCs w:val="21"/>
          <w:lang w:eastAsia="zh-CN"/>
        </w:rPr>
        <w:t>Ο οικονομικός φορέας πρέπει να παράσχε</w:t>
      </w:r>
      <w:r w:rsidRPr="0098767A">
        <w:rPr>
          <w:rFonts w:ascii="Calibri" w:eastAsia="Times New Roman" w:hAnsi="Calibri" w:cs="Calibri"/>
          <w:b/>
          <w:i/>
          <w:kern w:val="1"/>
          <w:sz w:val="21"/>
          <w:szCs w:val="21"/>
          <w:lang w:eastAsia="zh-CN"/>
        </w:rPr>
        <w:t>ι</w:t>
      </w:r>
      <w:r w:rsidRPr="0098767A">
        <w:rPr>
          <w:rFonts w:ascii="Calibri" w:eastAsia="Times New Roman" w:hAnsi="Calibri" w:cs="Calibri"/>
          <w:b/>
          <w:kern w:val="1"/>
          <w:sz w:val="21"/>
          <w:szCs w:val="21"/>
          <w:lang w:eastAsia="zh-CN"/>
        </w:rPr>
        <w:t xml:space="preserve"> πληροφορίες </w:t>
      </w:r>
      <w:r w:rsidRPr="0098767A">
        <w:rPr>
          <w:rFonts w:ascii="Calibri" w:eastAsia="Times New Roman" w:hAnsi="Calibri" w:cs="Calibri"/>
          <w:b/>
          <w:kern w:val="1"/>
          <w:sz w:val="21"/>
          <w:szCs w:val="21"/>
          <w:u w:val="single"/>
          <w:lang w:eastAsia="zh-CN"/>
        </w:rPr>
        <w:t>μόνον</w:t>
      </w:r>
      <w:r w:rsidRPr="0098767A">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98767A">
        <w:rPr>
          <w:rFonts w:ascii="Calibri" w:eastAsia="Times New Roman" w:hAnsi="Calibri" w:cs="Calibri"/>
          <w:b/>
          <w:bCs/>
          <w:kern w:val="1"/>
          <w:sz w:val="21"/>
          <w:szCs w:val="21"/>
          <w:lang w:eastAsia="zh-CN"/>
        </w:rPr>
        <w:t>στη σχετική προκήρυξη ή στην πρόσκληση ή στα έγγραφα της σύμβασης που αναφέρονται στη προκήρυξη .</w:t>
      </w:r>
    </w:p>
    <w:tbl>
      <w:tblPr>
        <w:tblW w:w="8959" w:type="dxa"/>
        <w:jc w:val="center"/>
        <w:tblLayout w:type="fixed"/>
        <w:tblLook w:val="0000" w:firstRow="0" w:lastRow="0" w:firstColumn="0" w:lastColumn="0" w:noHBand="0" w:noVBand="0"/>
      </w:tblPr>
      <w:tblGrid>
        <w:gridCol w:w="4479"/>
        <w:gridCol w:w="4480"/>
      </w:tblGrid>
      <w:tr w:rsidR="0098767A" w:rsidRPr="0098767A" w14:paraId="665C3988"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859FC30" w14:textId="77777777" w:rsidR="0098767A" w:rsidRPr="0098767A" w:rsidRDefault="0098767A" w:rsidP="0098767A">
            <w:pPr>
              <w:suppressAutoHyphens/>
              <w:spacing w:after="0" w:line="276" w:lineRule="auto"/>
              <w:jc w:val="both"/>
              <w:rPr>
                <w:rFonts w:ascii="Calibri" w:eastAsia="Times New Roman" w:hAnsi="Calibri" w:cs="Calibri"/>
                <w:b/>
                <w:i/>
                <w:kern w:val="1"/>
                <w:lang w:eastAsia="zh-CN"/>
              </w:rPr>
            </w:pPr>
            <w:r w:rsidRPr="0098767A">
              <w:rPr>
                <w:rFonts w:ascii="Calibri" w:eastAsia="Times New Roman" w:hAnsi="Calibri" w:cs="Calibri"/>
                <w:kern w:val="1"/>
                <w:lang w:eastAsia="zh-CN"/>
              </w:rPr>
              <w:t xml:space="preserve">2.2.6 </w:t>
            </w:r>
            <w:r w:rsidRPr="0098767A">
              <w:rPr>
                <w:rFonts w:ascii="Calibri" w:eastAsia="Times New Roman" w:hAnsi="Calibri" w:cs="Calibri"/>
                <w:b/>
                <w:i/>
                <w:kern w:val="1"/>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F2C6CF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
                <w:i/>
                <w:kern w:val="1"/>
                <w:lang w:eastAsia="zh-CN"/>
              </w:rPr>
              <w:t>Απάντηση:</w:t>
            </w:r>
          </w:p>
        </w:tc>
      </w:tr>
      <w:tr w:rsidR="0098767A" w:rsidRPr="0098767A" w14:paraId="365CEB62"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7B180A78" w14:textId="77777777" w:rsidR="0098767A" w:rsidRPr="0098767A" w:rsidRDefault="0098767A" w:rsidP="0098767A">
            <w:pPr>
              <w:suppressAutoHyphens/>
              <w:spacing w:after="0" w:line="276" w:lineRule="auto"/>
              <w:ind w:firstLine="397"/>
              <w:jc w:val="both"/>
              <w:rPr>
                <w:rFonts w:ascii="Calibri" w:eastAsia="Times New Roman" w:hAnsi="Calibri" w:cs="Calibri"/>
                <w:i/>
                <w:kern w:val="1"/>
                <w:lang w:eastAsia="zh-CN"/>
              </w:rPr>
            </w:pPr>
            <w:r w:rsidRPr="0098767A">
              <w:rPr>
                <w:rFonts w:ascii="Calibri" w:eastAsia="Times New Roman" w:hAnsi="Calibri" w:cs="Calibri"/>
                <w:kern w:val="1"/>
                <w:lang w:eastAsia="zh-CN"/>
              </w:rPr>
              <w:t xml:space="preserve">1.α) Ο </w:t>
            </w:r>
            <w:r w:rsidRPr="0098767A">
              <w:rPr>
                <w:rFonts w:ascii="Calibri" w:eastAsia="Times New Roman" w:hAnsi="Calibri" w:cs="Calibri"/>
                <w:bCs/>
                <w:kern w:val="1"/>
                <w:lang w:eastAsia="zh-CN"/>
              </w:rPr>
              <w:t>οικονομικός φορέας δραστηριοποιείται σε  τομέα Εμπορίας οχημάτων με σχετικό ειδικό κύκλο εργασιών εντός του τελευταίου έτους : 2017 εάν έχει κατατεθεί σχετικός ισολογισμός ή σχετικά έντυπα Ε1, Ε3 στην Α.Α.Δ.Ε., διαφορετικά εντός του 2016</w:t>
            </w:r>
            <w:r w:rsidRPr="0098767A">
              <w:rPr>
                <w:rFonts w:ascii="Calibri" w:eastAsia="Times New Roman" w:hAnsi="Calibri" w:cs="Calibri"/>
                <w:kern w:val="1"/>
                <w:lang w:eastAsia="zh-CN"/>
              </w:rPr>
              <w:t>:</w:t>
            </w:r>
          </w:p>
          <w:p w14:paraId="6456854B" w14:textId="77777777" w:rsidR="0098767A" w:rsidRPr="0098767A" w:rsidRDefault="0098767A" w:rsidP="0098767A">
            <w:pPr>
              <w:suppressAutoHyphens/>
              <w:spacing w:after="0" w:line="276" w:lineRule="auto"/>
              <w:ind w:firstLine="397"/>
              <w:jc w:val="both"/>
              <w:rPr>
                <w:rFonts w:ascii="Calibri" w:eastAsia="Times New Roman" w:hAnsi="Calibri" w:cs="Calibri"/>
                <w:i/>
                <w:kern w:val="1"/>
                <w:lang w:eastAsia="zh-CN"/>
              </w:rPr>
            </w:pPr>
          </w:p>
          <w:p w14:paraId="66447712" w14:textId="77777777" w:rsidR="0098767A" w:rsidRPr="0098767A" w:rsidRDefault="0098767A" w:rsidP="0098767A">
            <w:pPr>
              <w:suppressAutoHyphens/>
              <w:spacing w:after="0" w:line="276" w:lineRule="auto"/>
              <w:ind w:firstLine="397"/>
              <w:jc w:val="both"/>
              <w:rPr>
                <w:rFonts w:ascii="Calibri" w:eastAsia="Times New Roman" w:hAnsi="Calibri" w:cs="Calibri"/>
                <w:color w:val="99CC00"/>
                <w:kern w:val="1"/>
                <w:lang w:eastAsia="zh-CN"/>
              </w:rPr>
            </w:pPr>
            <w:r w:rsidRPr="0098767A">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98CBCC" w14:textId="77777777" w:rsidR="0098767A" w:rsidRPr="0098767A" w:rsidRDefault="0098767A" w:rsidP="0098767A">
            <w:pPr>
              <w:suppressAutoHyphens/>
              <w:spacing w:after="0" w:line="276" w:lineRule="auto"/>
              <w:rPr>
                <w:rFonts w:ascii="Calibri" w:eastAsia="Times New Roman" w:hAnsi="Calibri" w:cs="Calibri"/>
                <w:kern w:val="1"/>
                <w:lang w:eastAsia="zh-CN"/>
              </w:rPr>
            </w:pPr>
            <w:r w:rsidRPr="0098767A">
              <w:rPr>
                <w:rFonts w:ascii="Calibri" w:eastAsia="Times New Roman" w:hAnsi="Calibri" w:cs="Calibri"/>
                <w:kern w:val="1"/>
                <w:lang w:eastAsia="zh-CN"/>
              </w:rPr>
              <w:t xml:space="preserve"> </w:t>
            </w:r>
            <w:r w:rsidRPr="0098767A">
              <w:rPr>
                <w:rFonts w:ascii="Calibri" w:eastAsia="Times New Roman" w:hAnsi="Calibri" w:cs="Calibri"/>
                <w:bCs/>
                <w:kern w:val="1"/>
                <w:lang w:eastAsia="zh-CN"/>
              </w:rPr>
              <w:t xml:space="preserve">Δραστηριοποιείται σε  τομέα Εμπορίας οχημάτων : Ναι </w:t>
            </w:r>
            <w:r w:rsidRPr="0098767A">
              <w:rPr>
                <w:rFonts w:ascii="Calibri" w:eastAsia="Times New Roman" w:hAnsi="Calibri" w:cs="Calibri"/>
                <w:kern w:val="1"/>
                <w:lang w:eastAsia="zh-CN"/>
              </w:rPr>
              <w:t>[……] Όχι  [……]</w:t>
            </w:r>
          </w:p>
          <w:p w14:paraId="5FCF3E47" w14:textId="77777777" w:rsidR="0098767A" w:rsidRPr="0098767A" w:rsidRDefault="0098767A" w:rsidP="0098767A">
            <w:pPr>
              <w:suppressAutoHyphens/>
              <w:spacing w:after="0" w:line="276" w:lineRule="auto"/>
              <w:rPr>
                <w:rFonts w:ascii="Calibri" w:eastAsia="Times New Roman" w:hAnsi="Calibri" w:cs="Calibri"/>
                <w:i/>
                <w:kern w:val="1"/>
                <w:lang w:eastAsia="zh-CN"/>
              </w:rPr>
            </w:pPr>
            <w:r w:rsidRPr="0098767A">
              <w:rPr>
                <w:rFonts w:ascii="Calibri" w:eastAsia="Times New Roman" w:hAnsi="Calibri" w:cs="Calibri"/>
                <w:kern w:val="1"/>
                <w:lang w:eastAsia="zh-CN"/>
              </w:rPr>
              <w:t xml:space="preserve">εντός  του </w:t>
            </w:r>
            <w:r w:rsidRPr="0098767A">
              <w:rPr>
                <w:rFonts w:ascii="Calibri" w:eastAsia="Times New Roman" w:hAnsi="Calibri" w:cs="Calibri"/>
                <w:bCs/>
                <w:kern w:val="1"/>
                <w:lang w:eastAsia="zh-CN"/>
              </w:rPr>
              <w:t xml:space="preserve">2017 </w:t>
            </w:r>
            <w:r w:rsidRPr="0098767A">
              <w:rPr>
                <w:rFonts w:ascii="Calibri" w:eastAsia="Times New Roman" w:hAnsi="Calibri" w:cs="Calibri"/>
                <w:kern w:val="1"/>
                <w:lang w:eastAsia="zh-CN"/>
              </w:rPr>
              <w:t xml:space="preserve">[……] ή/και του </w:t>
            </w:r>
            <w:r w:rsidRPr="0098767A">
              <w:rPr>
                <w:rFonts w:ascii="Calibri" w:eastAsia="Times New Roman" w:hAnsi="Calibri" w:cs="Calibri"/>
                <w:bCs/>
                <w:kern w:val="1"/>
                <w:lang w:eastAsia="zh-CN"/>
              </w:rPr>
              <w:t xml:space="preserve">2016 </w:t>
            </w:r>
            <w:r w:rsidRPr="0098767A">
              <w:rPr>
                <w:rFonts w:ascii="Calibri" w:eastAsia="Times New Roman" w:hAnsi="Calibri" w:cs="Calibri"/>
                <w:kern w:val="1"/>
                <w:lang w:eastAsia="zh-CN"/>
              </w:rPr>
              <w:t>[……]</w:t>
            </w:r>
          </w:p>
          <w:p w14:paraId="2C951CA9" w14:textId="77777777" w:rsidR="0098767A" w:rsidRPr="0098767A" w:rsidRDefault="0098767A" w:rsidP="0098767A">
            <w:pPr>
              <w:suppressAutoHyphens/>
              <w:spacing w:after="0" w:line="276" w:lineRule="auto"/>
              <w:ind w:firstLine="397"/>
              <w:rPr>
                <w:rFonts w:ascii="Calibri" w:eastAsia="Times New Roman" w:hAnsi="Calibri" w:cs="Calibri"/>
                <w:i/>
                <w:kern w:val="1"/>
                <w:lang w:eastAsia="zh-CN"/>
              </w:rPr>
            </w:pPr>
          </w:p>
          <w:p w14:paraId="6F794453" w14:textId="77777777" w:rsidR="0098767A" w:rsidRPr="0098767A" w:rsidRDefault="0098767A" w:rsidP="0098767A">
            <w:pPr>
              <w:suppressAutoHyphens/>
              <w:spacing w:after="0" w:line="276" w:lineRule="auto"/>
              <w:ind w:firstLine="397"/>
              <w:rPr>
                <w:rFonts w:ascii="Calibri" w:eastAsia="Times New Roman" w:hAnsi="Calibri" w:cs="Calibri"/>
                <w:i/>
                <w:kern w:val="1"/>
                <w:lang w:eastAsia="zh-CN"/>
              </w:rPr>
            </w:pPr>
          </w:p>
          <w:p w14:paraId="1A3F288E" w14:textId="77777777" w:rsidR="0098767A" w:rsidRPr="0098767A" w:rsidRDefault="0098767A" w:rsidP="0098767A">
            <w:pPr>
              <w:suppressAutoHyphens/>
              <w:spacing w:after="0" w:line="276" w:lineRule="auto"/>
              <w:ind w:firstLine="397"/>
              <w:rPr>
                <w:rFonts w:ascii="Calibri" w:eastAsia="Times New Roman" w:hAnsi="Calibri" w:cs="Calibri"/>
                <w:i/>
                <w:kern w:val="1"/>
                <w:lang w:eastAsia="zh-CN"/>
              </w:rPr>
            </w:pPr>
          </w:p>
          <w:p w14:paraId="04038191" w14:textId="77777777" w:rsidR="0098767A" w:rsidRPr="0098767A" w:rsidRDefault="0098767A" w:rsidP="0098767A">
            <w:pPr>
              <w:suppressAutoHyphens/>
              <w:spacing w:after="0" w:line="276" w:lineRule="auto"/>
              <w:ind w:firstLine="397"/>
              <w:rPr>
                <w:rFonts w:ascii="Calibri" w:eastAsia="Times New Roman" w:hAnsi="Calibri" w:cs="Calibri"/>
                <w:i/>
                <w:kern w:val="1"/>
                <w:lang w:eastAsia="zh-CN"/>
              </w:rPr>
            </w:pPr>
          </w:p>
          <w:p w14:paraId="158E5113" w14:textId="77777777" w:rsidR="0098767A" w:rsidRPr="0098767A" w:rsidRDefault="0098767A" w:rsidP="0098767A">
            <w:pPr>
              <w:suppressAutoHyphens/>
              <w:spacing w:after="0" w:line="276" w:lineRule="auto"/>
              <w:ind w:firstLine="397"/>
              <w:rPr>
                <w:rFonts w:ascii="Calibri" w:eastAsia="Times New Roman" w:hAnsi="Calibri" w:cs="Calibri"/>
                <w:i/>
                <w:kern w:val="1"/>
                <w:lang w:eastAsia="zh-CN"/>
              </w:rPr>
            </w:pPr>
          </w:p>
          <w:p w14:paraId="0FC8FEA0" w14:textId="77777777" w:rsidR="0098767A" w:rsidRPr="0098767A" w:rsidRDefault="0098767A" w:rsidP="0098767A">
            <w:pPr>
              <w:suppressAutoHyphens/>
              <w:spacing w:after="0" w:line="276" w:lineRule="auto"/>
              <w:rPr>
                <w:rFonts w:ascii="Calibri" w:eastAsia="Times New Roman" w:hAnsi="Calibri" w:cs="Calibri"/>
                <w:i/>
                <w:kern w:val="1"/>
                <w:lang w:eastAsia="zh-CN"/>
              </w:rPr>
            </w:pPr>
            <w:r w:rsidRPr="0098767A">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14:paraId="2CDD06DC" w14:textId="77777777" w:rsidR="0098767A" w:rsidRPr="0098767A" w:rsidRDefault="0098767A" w:rsidP="0098767A">
            <w:pPr>
              <w:suppressAutoHyphens/>
              <w:spacing w:after="0" w:line="276" w:lineRule="auto"/>
              <w:ind w:firstLine="397"/>
              <w:rPr>
                <w:rFonts w:ascii="Calibri" w:eastAsia="Times New Roman" w:hAnsi="Calibri" w:cs="Calibri"/>
                <w:kern w:val="1"/>
                <w:lang w:eastAsia="zh-CN"/>
              </w:rPr>
            </w:pPr>
            <w:r w:rsidRPr="0098767A">
              <w:rPr>
                <w:rFonts w:ascii="Calibri" w:eastAsia="Times New Roman" w:hAnsi="Calibri" w:cs="Calibri"/>
                <w:i/>
                <w:kern w:val="1"/>
                <w:lang w:eastAsia="zh-CN"/>
              </w:rPr>
              <w:t xml:space="preserve"> [……][……][……]</w:t>
            </w:r>
          </w:p>
        </w:tc>
      </w:tr>
      <w:tr w:rsidR="0098767A" w:rsidRPr="0098767A" w14:paraId="7E725B41"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25BED0B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58D1B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tc>
      </w:tr>
      <w:tr w:rsidR="0098767A" w:rsidRPr="0098767A" w14:paraId="772B7C55"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423BD8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1β) Μόνο για </w:t>
            </w:r>
            <w:r w:rsidRPr="0098767A">
              <w:rPr>
                <w:rFonts w:ascii="Calibri" w:eastAsia="Times New Roman" w:hAnsi="Calibri" w:cs="Calibri"/>
                <w:b/>
                <w:i/>
                <w:kern w:val="1"/>
                <w:lang w:eastAsia="zh-CN"/>
              </w:rPr>
              <w:t xml:space="preserve">δημόσιες συμβάσεις προμηθειών και δημόσιες συμβάσεις υπηρεσιών (χρήζει συμπλήρωσης κατόπιν πρόσκλησης στην παρούσα Προκήρυξη) </w:t>
            </w:r>
            <w:r w:rsidRPr="0098767A">
              <w:rPr>
                <w:rFonts w:ascii="Calibri" w:eastAsia="Times New Roman" w:hAnsi="Calibri" w:cs="Calibri"/>
                <w:kern w:val="1"/>
                <w:lang w:eastAsia="zh-CN"/>
              </w:rPr>
              <w:t>:</w:t>
            </w:r>
          </w:p>
          <w:p w14:paraId="6A2ADA0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08FC282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bCs/>
                <w:kern w:val="1"/>
                <w:lang w:eastAsia="zh-CN"/>
              </w:rPr>
              <w:t xml:space="preserve"> </w:t>
            </w:r>
            <w:r w:rsidRPr="0098767A">
              <w:rPr>
                <w:rFonts w:ascii="Calibri" w:eastAsia="Times New Roman" w:hAnsi="Calibri" w:cs="Calibri"/>
                <w:bCs/>
                <w:lang w:eastAsia="zh-CN"/>
              </w:rPr>
              <w:t>κατά τη διάρκεια της τελευταίας τριετίας (3ετίας) και κατά μέγιστο όριο την τελευταία πενταετία (5ετία)</w:t>
            </w:r>
            <w:r w:rsidRPr="0098767A">
              <w:rPr>
                <w:rFonts w:ascii="Calibri" w:eastAsia="Times New Roman" w:hAnsi="Calibri" w:cs="Calibri"/>
                <w:bCs/>
                <w:vertAlign w:val="superscript"/>
                <w:lang w:eastAsia="zh-CN"/>
              </w:rPr>
              <w:footnoteReference w:id="1"/>
            </w:r>
            <w:r w:rsidRPr="0098767A">
              <w:rPr>
                <w:rFonts w:ascii="Calibri" w:eastAsia="Times New Roman" w:hAnsi="Calibri" w:cs="Calibri"/>
                <w:bCs/>
                <w:lang w:eastAsia="zh-CN"/>
              </w:rPr>
              <w:t xml:space="preserve">, να έχουν εκτελέσει τουλάχιστον μια </w:t>
            </w:r>
            <w:r w:rsidRPr="0098767A">
              <w:rPr>
                <w:rFonts w:ascii="Calibri" w:eastAsia="Times New Roman" w:hAnsi="Calibri" w:cs="Calibri"/>
                <w:szCs w:val="24"/>
                <w:lang w:eastAsia="zh-CN"/>
              </w:rPr>
              <w:t>σύμβαση προμηθειών</w:t>
            </w:r>
            <w:r w:rsidRPr="0098767A">
              <w:rPr>
                <w:rFonts w:ascii="Calibri" w:eastAsia="Times New Roman" w:hAnsi="Calibri" w:cs="Calibri"/>
                <w:bCs/>
                <w:lang w:eastAsia="zh-CN"/>
              </w:rPr>
              <w:t xml:space="preserve"> του συγκεκριμένου τύπου, ήτοι με αντικείμενο την προμήθεια μεταχειρισμένων απορριμματοφόρων ή/και </w:t>
            </w:r>
            <w:proofErr w:type="spellStart"/>
            <w:r w:rsidRPr="0098767A">
              <w:rPr>
                <w:rFonts w:ascii="Calibri" w:eastAsia="Times New Roman" w:hAnsi="Calibri" w:cs="Calibri"/>
                <w:bCs/>
                <w:lang w:eastAsia="zh-CN"/>
              </w:rPr>
              <w:t>καλαθοφόρων</w:t>
            </w:r>
            <w:proofErr w:type="spellEnd"/>
            <w:r w:rsidRPr="0098767A">
              <w:rPr>
                <w:rFonts w:ascii="Calibri" w:eastAsia="Times New Roman" w:hAnsi="Calibri" w:cs="Calibri"/>
                <w:bCs/>
                <w:lang w:eastAsia="zh-CN"/>
              </w:rPr>
              <w:t xml:space="preserve"> οχημάτων, αναλόγως αν είτε μετέχουν στο διαγωνισμό για το τμήμα Α , ήτοι του απορριμματοφόρου ή για το τμήμα Β, ήτοι για το </w:t>
            </w:r>
            <w:proofErr w:type="spellStart"/>
            <w:r w:rsidRPr="0098767A">
              <w:rPr>
                <w:rFonts w:ascii="Calibri" w:eastAsia="Times New Roman" w:hAnsi="Calibri" w:cs="Calibri"/>
                <w:bCs/>
                <w:lang w:eastAsia="zh-CN"/>
              </w:rPr>
              <w:t>καλαθοφόρο</w:t>
            </w:r>
            <w:proofErr w:type="spellEnd"/>
            <w:r w:rsidRPr="0098767A">
              <w:rPr>
                <w:rFonts w:ascii="Calibri" w:eastAsia="Times New Roman" w:hAnsi="Calibri" w:cs="Calibri"/>
                <w:bCs/>
                <w:lang w:eastAsia="zh-CN"/>
              </w:rPr>
              <w:t>, είτε και για τις δυο ανωτέρω κατηγορίες.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9D043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Αριθμός ετών (3 και κατά μέγιστο όριο 5): </w:t>
            </w:r>
          </w:p>
          <w:p w14:paraId="3EB74D41" w14:textId="77777777" w:rsidR="0098767A" w:rsidRPr="0098767A" w:rsidRDefault="0098767A" w:rsidP="0098767A">
            <w:pPr>
              <w:suppressAutoHyphens/>
              <w:spacing w:after="0" w:line="276" w:lineRule="auto"/>
              <w:jc w:val="both"/>
              <w:rPr>
                <w:rFonts w:ascii="Calibri" w:eastAsia="Times New Roman" w:hAnsi="Calibri" w:cs="Calibri"/>
                <w:kern w:val="1"/>
                <w:sz w:val="14"/>
                <w:szCs w:val="14"/>
                <w:lang w:eastAsia="zh-CN"/>
              </w:rPr>
            </w:pPr>
            <w:r w:rsidRPr="0098767A">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98767A" w:rsidRPr="0098767A" w14:paraId="6D26638A" w14:textId="77777777" w:rsidTr="004B26D6">
              <w:tc>
                <w:tcPr>
                  <w:tcW w:w="1057" w:type="dxa"/>
                  <w:tcBorders>
                    <w:top w:val="single" w:sz="4" w:space="0" w:color="000000"/>
                    <w:left w:val="single" w:sz="4" w:space="0" w:color="000000"/>
                    <w:bottom w:val="single" w:sz="4" w:space="0" w:color="000000"/>
                  </w:tcBorders>
                  <w:shd w:val="clear" w:color="auto" w:fill="auto"/>
                </w:tcPr>
                <w:p w14:paraId="191B94F3" w14:textId="77777777" w:rsidR="0098767A" w:rsidRPr="0098767A" w:rsidRDefault="0098767A" w:rsidP="0098767A">
                  <w:pPr>
                    <w:suppressAutoHyphens/>
                    <w:spacing w:after="0" w:line="276" w:lineRule="auto"/>
                    <w:jc w:val="both"/>
                    <w:rPr>
                      <w:rFonts w:ascii="Calibri" w:eastAsia="Times New Roman" w:hAnsi="Calibri" w:cs="Calibri"/>
                      <w:kern w:val="1"/>
                      <w:sz w:val="14"/>
                      <w:szCs w:val="14"/>
                      <w:lang w:eastAsia="zh-CN"/>
                    </w:rPr>
                  </w:pPr>
                  <w:r w:rsidRPr="0098767A">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522DFC0D" w14:textId="77777777" w:rsidR="0098767A" w:rsidRPr="0098767A" w:rsidRDefault="0098767A" w:rsidP="0098767A">
                  <w:pPr>
                    <w:suppressAutoHyphens/>
                    <w:spacing w:after="0" w:line="276" w:lineRule="auto"/>
                    <w:jc w:val="both"/>
                    <w:rPr>
                      <w:rFonts w:ascii="Calibri" w:eastAsia="Times New Roman" w:hAnsi="Calibri" w:cs="Calibri"/>
                      <w:kern w:val="1"/>
                      <w:sz w:val="14"/>
                      <w:szCs w:val="14"/>
                      <w:lang w:eastAsia="zh-CN"/>
                    </w:rPr>
                  </w:pPr>
                  <w:r w:rsidRPr="0098767A">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92B6D64" w14:textId="77777777" w:rsidR="0098767A" w:rsidRPr="0098767A" w:rsidRDefault="0098767A" w:rsidP="0098767A">
                  <w:pPr>
                    <w:suppressAutoHyphens/>
                    <w:spacing w:after="0" w:line="276" w:lineRule="auto"/>
                    <w:jc w:val="both"/>
                    <w:rPr>
                      <w:rFonts w:ascii="Calibri" w:eastAsia="Times New Roman" w:hAnsi="Calibri" w:cs="Calibri"/>
                      <w:kern w:val="1"/>
                      <w:sz w:val="14"/>
                      <w:szCs w:val="14"/>
                      <w:lang w:eastAsia="zh-CN"/>
                    </w:rPr>
                  </w:pPr>
                  <w:r w:rsidRPr="0098767A">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2107A0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sz w:val="14"/>
                      <w:szCs w:val="14"/>
                      <w:lang w:eastAsia="zh-CN"/>
                    </w:rPr>
                    <w:t>παραλήπτες</w:t>
                  </w:r>
                </w:p>
              </w:tc>
            </w:tr>
            <w:tr w:rsidR="0098767A" w:rsidRPr="0098767A" w14:paraId="0AB7B424" w14:textId="77777777" w:rsidTr="004B26D6">
              <w:tc>
                <w:tcPr>
                  <w:tcW w:w="1057" w:type="dxa"/>
                  <w:tcBorders>
                    <w:top w:val="single" w:sz="4" w:space="0" w:color="000000"/>
                    <w:left w:val="single" w:sz="4" w:space="0" w:color="000000"/>
                    <w:bottom w:val="single" w:sz="4" w:space="0" w:color="000000"/>
                  </w:tcBorders>
                  <w:shd w:val="clear" w:color="auto" w:fill="auto"/>
                </w:tcPr>
                <w:p w14:paraId="74C58EC7" w14:textId="77777777" w:rsidR="0098767A" w:rsidRPr="0098767A" w:rsidRDefault="0098767A" w:rsidP="0098767A">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14:paraId="5A036CFD" w14:textId="77777777" w:rsidR="0098767A" w:rsidRPr="0098767A" w:rsidRDefault="0098767A" w:rsidP="0098767A">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14:paraId="50791A20" w14:textId="77777777" w:rsidR="0098767A" w:rsidRPr="0098767A" w:rsidRDefault="0098767A" w:rsidP="0098767A">
                  <w:pPr>
                    <w:suppressAutoHyphens/>
                    <w:snapToGrid w:val="0"/>
                    <w:spacing w:after="0" w:line="276" w:lineRule="auto"/>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0EC0CE6" w14:textId="77777777" w:rsidR="0098767A" w:rsidRPr="0098767A" w:rsidRDefault="0098767A" w:rsidP="0098767A">
                  <w:pPr>
                    <w:suppressAutoHyphens/>
                    <w:snapToGrid w:val="0"/>
                    <w:spacing w:after="0" w:line="276" w:lineRule="auto"/>
                    <w:ind w:firstLine="397"/>
                    <w:jc w:val="both"/>
                    <w:rPr>
                      <w:rFonts w:ascii="Calibri" w:eastAsia="Times New Roman" w:hAnsi="Calibri" w:cs="Calibri"/>
                      <w:kern w:val="1"/>
                      <w:lang w:eastAsia="zh-CN"/>
                    </w:rPr>
                  </w:pPr>
                </w:p>
              </w:tc>
            </w:tr>
          </w:tbl>
          <w:p w14:paraId="448681B9" w14:textId="77777777" w:rsidR="0098767A" w:rsidRPr="0098767A" w:rsidRDefault="0098767A" w:rsidP="0098767A">
            <w:pPr>
              <w:suppressAutoHyphens/>
              <w:spacing w:after="0" w:line="276" w:lineRule="auto"/>
              <w:ind w:firstLine="397"/>
              <w:jc w:val="both"/>
              <w:rPr>
                <w:rFonts w:ascii="Calibri" w:eastAsia="Times New Roman" w:hAnsi="Calibri" w:cs="Calibri"/>
                <w:kern w:val="1"/>
                <w:lang w:eastAsia="zh-CN"/>
              </w:rPr>
            </w:pPr>
          </w:p>
        </w:tc>
      </w:tr>
      <w:tr w:rsidR="0098767A" w:rsidRPr="0098767A" w14:paraId="205CECD5"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5A4DB8D2"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10 [</w:t>
            </w:r>
            <w:r w:rsidRPr="0098767A">
              <w:rPr>
                <w:rFonts w:ascii="Calibri" w:eastAsia="Times New Roman" w:hAnsi="Calibri" w:cs="Calibri"/>
                <w:color w:val="FF6600"/>
                <w:kern w:val="1"/>
                <w:lang w:eastAsia="zh-CN"/>
              </w:rPr>
              <w:t>4.4</w:t>
            </w:r>
            <w:r w:rsidRPr="0098767A">
              <w:rPr>
                <w:rFonts w:ascii="Calibri" w:eastAsia="Times New Roman" w:hAnsi="Calibri" w:cs="Calibri"/>
                <w:kern w:val="1"/>
                <w:lang w:eastAsia="zh-CN"/>
              </w:rPr>
              <w:t xml:space="preserve">]) Ο οικονομικός φορέας </w:t>
            </w:r>
            <w:r w:rsidRPr="0098767A">
              <w:rPr>
                <w:rFonts w:ascii="Calibri" w:eastAsia="Times New Roman" w:hAnsi="Calibri" w:cs="Calibri"/>
                <w:b/>
                <w:kern w:val="1"/>
                <w:lang w:eastAsia="zh-CN"/>
              </w:rPr>
              <w:t>προτίθεται, να αναθέσει σε τρίτους υπό μορφή υπεργολαβίας</w:t>
            </w:r>
            <w:r w:rsidRPr="0098767A">
              <w:rPr>
                <w:rFonts w:ascii="Calibri" w:eastAsia="Times New Roman" w:hAnsi="Calibri" w:cs="Calibri"/>
                <w:kern w:val="1"/>
                <w:vertAlign w:val="superscript"/>
                <w:lang w:eastAsia="zh-CN"/>
              </w:rPr>
              <w:endnoteReference w:id="35"/>
            </w:r>
            <w:r w:rsidRPr="0098767A">
              <w:rPr>
                <w:rFonts w:ascii="Calibri" w:eastAsia="Times New Roman" w:hAnsi="Calibri" w:cs="Calibri"/>
                <w:kern w:val="1"/>
                <w:lang w:eastAsia="zh-CN"/>
              </w:rPr>
              <w:t xml:space="preserve"> το ακόλουθο</w:t>
            </w:r>
            <w:r w:rsidRPr="0098767A">
              <w:rPr>
                <w:rFonts w:ascii="Calibri" w:eastAsia="Times New Roman" w:hAnsi="Calibri" w:cs="Calibri"/>
                <w:b/>
                <w:kern w:val="1"/>
                <w:lang w:eastAsia="zh-CN"/>
              </w:rPr>
              <w:t xml:space="preserve"> τμήμα (δηλ. ποσοστό)</w:t>
            </w:r>
            <w:r w:rsidRPr="0098767A">
              <w:rPr>
                <w:rFonts w:ascii="Calibri" w:eastAsia="Times New Roman" w:hAnsi="Calibri" w:cs="Calibri"/>
                <w:kern w:val="1"/>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B83883"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tc>
      </w:tr>
      <w:tr w:rsidR="0098767A" w:rsidRPr="0098767A" w14:paraId="57B7F4AB"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27F668F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r w:rsidRPr="0098767A">
              <w:rPr>
                <w:rFonts w:ascii="Calibri" w:eastAsia="Times New Roman" w:hAnsi="Calibri" w:cs="Calibri"/>
                <w:color w:val="FF6600"/>
                <w:kern w:val="1"/>
                <w:lang w:eastAsia="zh-CN"/>
              </w:rPr>
              <w:t>2.2.6.1.γ</w:t>
            </w:r>
            <w:r w:rsidRPr="0098767A">
              <w:rPr>
                <w:rFonts w:ascii="Calibri" w:eastAsia="Times New Roman" w:hAnsi="Calibri" w:cs="Calibri"/>
                <w:kern w:val="1"/>
                <w:lang w:eastAsia="zh-CN"/>
              </w:rPr>
              <w:t xml:space="preserve">]) Μπορεί ο οικονομικός φορέας να προσκομίσει εργοστασιακή ΕΓΓΥΗΣΗ του εργοστασίου/εργοστασιακού οίκου/Ομίλου </w:t>
            </w:r>
            <w:r w:rsidRPr="0098767A">
              <w:rPr>
                <w:rFonts w:ascii="Calibri" w:eastAsia="Times New Roman" w:hAnsi="Calibri" w:cs="Calibri"/>
                <w:kern w:val="1"/>
                <w:lang w:eastAsia="zh-CN"/>
              </w:rPr>
              <w:lastRenderedPageBreak/>
              <w:t xml:space="preserve">κατασκευής ή του αποδεδειγμένα με βάση πρόσφατη επιστολή του προηγουμένου, επισήμου αντιπροσώπου του για το/τα όχημα/τα θα προμηθεύσει τον Ανάδοχο, και για όλο τον  συνολικό χρόνο εγγύησης που προσφέρει ο Συμμετέχων οικονομικός φορέας. Το χρονικό διάστημα εγγυημένης λειτουργίας προμήθειας θα αναφέρεται σε ένα έτος από την ημέρα της οριστικής παραλαβής των προϊόντων από την αρμόδια Επιτροπή. (Βλ. </w:t>
            </w:r>
            <w:proofErr w:type="spellStart"/>
            <w:r w:rsidRPr="0098767A">
              <w:rPr>
                <w:rFonts w:ascii="Calibri" w:eastAsia="Times New Roman" w:hAnsi="Calibri" w:cs="Calibri"/>
                <w:kern w:val="1"/>
                <w:lang w:eastAsia="zh-CN"/>
              </w:rPr>
              <w:t>περίπτ</w:t>
            </w:r>
            <w:proofErr w:type="spellEnd"/>
            <w:r w:rsidRPr="0098767A">
              <w:rPr>
                <w:rFonts w:ascii="Calibri" w:eastAsia="Times New Roman" w:hAnsi="Calibri" w:cs="Calibri"/>
                <w:kern w:val="1"/>
                <w:lang w:eastAsia="zh-CN"/>
              </w:rPr>
              <w:t>. γ της  παρ. 2.2.6.1 της προκήρυξης)</w:t>
            </w:r>
          </w:p>
          <w:p w14:paraId="3324BCE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370554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lastRenderedPageBreak/>
              <w:t>[] Ναι [] Όχι</w:t>
            </w:r>
          </w:p>
          <w:p w14:paraId="2784000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0E00C1D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lastRenderedPageBreak/>
              <w:t xml:space="preserve">ΠΡΟΣΟΧΗ: Είναι στη διακριτική ευχέρεια της Επιτροπής διαγωνισμού αν θα αρκεστεί στην σχετική Υπεύθυνη Δήλωση οικονομικού φορέα σε περίπτωση που για πρακτικούς λόγους δεν χορηγείται τέτοιο έγγραφο από κατασκευαστή/αντιπρόσωπό του. Συνεπώς το ως άνω αποδεικτικό μέσο είναι επιθυμητό όχι υποχρεωτικό (λόγος απόρριψης) </w:t>
            </w:r>
          </w:p>
          <w:p w14:paraId="4E1A0829"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ΠΡΟΣΟΧΗ:</w:t>
            </w:r>
            <w:r w:rsidRPr="0098767A">
              <w:rPr>
                <w:rFonts w:ascii="Calibri" w:eastAsia="Times New Roman" w:hAnsi="Calibri" w:cs="Calibri"/>
                <w:kern w:val="1"/>
                <w:lang w:eastAsia="zh-CN"/>
              </w:rPr>
              <w:t xml:space="preserve"> Επειδή ζητείται και στην 14/2018 Μελέτη πρέπει να κατατεθεί στην παρούσα φάση έως την καταληκτική </w:t>
            </w:r>
            <w:proofErr w:type="spellStart"/>
            <w:r w:rsidRPr="0098767A">
              <w:rPr>
                <w:rFonts w:ascii="Calibri" w:eastAsia="Times New Roman" w:hAnsi="Calibri" w:cs="Calibri"/>
                <w:kern w:val="1"/>
                <w:lang w:eastAsia="zh-CN"/>
              </w:rPr>
              <w:t>ημ</w:t>
            </w:r>
            <w:proofErr w:type="spellEnd"/>
            <w:r w:rsidRPr="0098767A">
              <w:rPr>
                <w:rFonts w:ascii="Calibri" w:eastAsia="Times New Roman" w:hAnsi="Calibri" w:cs="Calibri"/>
                <w:kern w:val="1"/>
                <w:lang w:eastAsia="zh-CN"/>
              </w:rPr>
              <w:t>/</w:t>
            </w:r>
            <w:proofErr w:type="spellStart"/>
            <w:r w:rsidRPr="0098767A">
              <w:rPr>
                <w:rFonts w:ascii="Calibri" w:eastAsia="Times New Roman" w:hAnsi="Calibri" w:cs="Calibri"/>
                <w:kern w:val="1"/>
                <w:lang w:eastAsia="zh-CN"/>
              </w:rPr>
              <w:t>νία</w:t>
            </w:r>
            <w:proofErr w:type="spellEnd"/>
            <w:r w:rsidRPr="0098767A">
              <w:rPr>
                <w:rFonts w:ascii="Calibri" w:eastAsia="Times New Roman" w:hAnsi="Calibri" w:cs="Calibri"/>
                <w:kern w:val="1"/>
                <w:lang w:eastAsia="zh-CN"/>
              </w:rPr>
              <w:t xml:space="preserve"> υποβολής προσφορών σύμφωνα με παρ. 2.4.3.2 παρούσας</w:t>
            </w:r>
          </w:p>
        </w:tc>
      </w:tr>
      <w:tr w:rsidR="0098767A" w:rsidRPr="0098767A" w14:paraId="257CB4B7"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473233E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lastRenderedPageBreak/>
              <w:t>11[</w:t>
            </w:r>
            <w:r w:rsidRPr="0098767A">
              <w:rPr>
                <w:rFonts w:ascii="Calibri" w:eastAsia="Times New Roman" w:hAnsi="Calibri" w:cs="Calibri"/>
                <w:color w:val="FF6600"/>
                <w:kern w:val="1"/>
                <w:lang w:eastAsia="zh-CN"/>
              </w:rPr>
              <w:t>2.2.6.2.γ</w:t>
            </w:r>
            <w:r w:rsidRPr="0098767A">
              <w:rPr>
                <w:rFonts w:ascii="Calibri" w:eastAsia="Times New Roman" w:hAnsi="Calibri" w:cs="Calibri"/>
                <w:kern w:val="1"/>
                <w:lang w:eastAsia="zh-CN"/>
              </w:rPr>
              <w:t xml:space="preserve">]) Για </w:t>
            </w:r>
            <w:r w:rsidRPr="0098767A">
              <w:rPr>
                <w:rFonts w:ascii="Calibri" w:eastAsia="Times New Roman" w:hAnsi="Calibri" w:cs="Calibri"/>
                <w:b/>
                <w:i/>
                <w:kern w:val="1"/>
                <w:lang w:eastAsia="zh-CN"/>
              </w:rPr>
              <w:t xml:space="preserve">δημόσιες συμβάσεις προμηθειών </w:t>
            </w:r>
            <w:r w:rsidRPr="0098767A">
              <w:rPr>
                <w:rFonts w:ascii="Calibri" w:eastAsia="Times New Roman" w:hAnsi="Calibri" w:cs="Calibri"/>
                <w:kern w:val="1"/>
                <w:lang w:eastAsia="zh-CN"/>
              </w:rPr>
              <w:t>:</w:t>
            </w:r>
          </w:p>
          <w:p w14:paraId="6BFE7225"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Ο οικονομικός φορέας θα παράσχει τις απαιτούμενες  περιγραφές ή φωτογραφίες των προϊόντων που θα προμηθεύσει, τα οποία δεν χρειάζεται να συνοδεύονται από πιστοποιητικά γνησιότητας·</w:t>
            </w:r>
          </w:p>
          <w:p w14:paraId="1B6DE2FD"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61A9CCF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A28FD64"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 [    ] Ναι [    ] Όχι</w:t>
            </w:r>
          </w:p>
          <w:p w14:paraId="218DC11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563662E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7F7E25CA"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ΠΡΟΣΟΧΗ:</w:t>
            </w:r>
            <w:r w:rsidRPr="0098767A">
              <w:rPr>
                <w:rFonts w:ascii="Calibri" w:eastAsia="Times New Roman" w:hAnsi="Calibri" w:cs="Calibri"/>
                <w:kern w:val="1"/>
                <w:lang w:eastAsia="zh-CN"/>
              </w:rPr>
              <w:t xml:space="preserve"> Επειδή ζητείται και στην 14/2018 Μελέτη πρέπει να κατατεθεί ως αποδεικτικά μέσα της παρ. 2.2.9.2. στην παρούσα φάση έως την καταληκτική </w:t>
            </w:r>
            <w:proofErr w:type="spellStart"/>
            <w:r w:rsidRPr="0098767A">
              <w:rPr>
                <w:rFonts w:ascii="Calibri" w:eastAsia="Times New Roman" w:hAnsi="Calibri" w:cs="Calibri"/>
                <w:kern w:val="1"/>
                <w:lang w:eastAsia="zh-CN"/>
              </w:rPr>
              <w:t>ημ</w:t>
            </w:r>
            <w:proofErr w:type="spellEnd"/>
            <w:r w:rsidRPr="0098767A">
              <w:rPr>
                <w:rFonts w:ascii="Calibri" w:eastAsia="Times New Roman" w:hAnsi="Calibri" w:cs="Calibri"/>
                <w:kern w:val="1"/>
                <w:lang w:eastAsia="zh-CN"/>
              </w:rPr>
              <w:t>/</w:t>
            </w:r>
            <w:proofErr w:type="spellStart"/>
            <w:r w:rsidRPr="0098767A">
              <w:rPr>
                <w:rFonts w:ascii="Calibri" w:eastAsia="Times New Roman" w:hAnsi="Calibri" w:cs="Calibri"/>
                <w:kern w:val="1"/>
                <w:lang w:eastAsia="zh-CN"/>
              </w:rPr>
              <w:t>νία</w:t>
            </w:r>
            <w:proofErr w:type="spellEnd"/>
            <w:r w:rsidRPr="0098767A">
              <w:rPr>
                <w:rFonts w:ascii="Calibri" w:eastAsia="Times New Roman" w:hAnsi="Calibri" w:cs="Calibri"/>
                <w:kern w:val="1"/>
                <w:lang w:eastAsia="zh-CN"/>
              </w:rPr>
              <w:t xml:space="preserve"> υποβολής προσφορών, σύμφωνα με παρ. 2.4.3.2 παρούσας</w:t>
            </w:r>
          </w:p>
        </w:tc>
      </w:tr>
      <w:tr w:rsidR="0098767A" w:rsidRPr="0098767A" w14:paraId="5C27EED0"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3C2D8D8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r w:rsidRPr="0098767A">
              <w:rPr>
                <w:rFonts w:ascii="Calibri" w:eastAsia="Times New Roman" w:hAnsi="Calibri" w:cs="Calibri"/>
                <w:color w:val="FF6600"/>
                <w:kern w:val="1"/>
                <w:lang w:eastAsia="zh-CN"/>
              </w:rPr>
              <w:t>2.2.6.2.β &amp; γ</w:t>
            </w:r>
            <w:r w:rsidRPr="0098767A">
              <w:rPr>
                <w:rFonts w:ascii="Calibri" w:eastAsia="Times New Roman" w:hAnsi="Calibri" w:cs="Calibri"/>
                <w:kern w:val="1"/>
                <w:lang w:eastAsia="zh-CN"/>
              </w:rPr>
              <w:t xml:space="preserve">] Δήλωση σχετικά με </w:t>
            </w:r>
            <w:r w:rsidRPr="0098767A">
              <w:rPr>
                <w:rFonts w:ascii="Calibri" w:eastAsia="Times New Roman" w:hAnsi="Calibri" w:cs="Calibri"/>
                <w:bCs/>
                <w:kern w:val="1"/>
                <w:lang w:eastAsia="zh-CN"/>
              </w:rPr>
              <w:t>τ</w:t>
            </w:r>
            <w:r w:rsidRPr="0098767A">
              <w:rPr>
                <w:rFonts w:ascii="Calibri" w:eastAsia="Times New Roman" w:hAnsi="Calibri" w:cs="Calibri"/>
                <w:kern w:val="1"/>
                <w:szCs w:val="24"/>
                <w:lang w:eastAsia="zh-CN"/>
              </w:rPr>
              <w:t xml:space="preserve">η συμφωνία των </w:t>
            </w:r>
            <w:proofErr w:type="spellStart"/>
            <w:r w:rsidRPr="0098767A">
              <w:rPr>
                <w:rFonts w:ascii="Calibri" w:eastAsia="Times New Roman" w:hAnsi="Calibri" w:cs="Calibri"/>
                <w:kern w:val="1"/>
                <w:szCs w:val="24"/>
                <w:lang w:eastAsia="zh-CN"/>
              </w:rPr>
              <w:t>προσφερομένων</w:t>
            </w:r>
            <w:proofErr w:type="spellEnd"/>
            <w:r w:rsidRPr="0098767A">
              <w:rPr>
                <w:rFonts w:ascii="Calibri" w:eastAsia="Times New Roman" w:hAnsi="Calibri" w:cs="Calibri"/>
                <w:kern w:val="1"/>
                <w:szCs w:val="24"/>
                <w:lang w:eastAsia="zh-CN"/>
              </w:rPr>
              <w:t xml:space="preserve"> ειδών σε σχέση με τις αντίστοιχες τεχνικές προδιαγραφές της προκήρυξης, της Μελέτης 14/2018 της Δ/</w:t>
            </w:r>
            <w:proofErr w:type="spellStart"/>
            <w:r w:rsidRPr="0098767A">
              <w:rPr>
                <w:rFonts w:ascii="Calibri" w:eastAsia="Times New Roman" w:hAnsi="Calibri" w:cs="Calibri"/>
                <w:kern w:val="1"/>
                <w:szCs w:val="24"/>
                <w:lang w:eastAsia="zh-CN"/>
              </w:rPr>
              <w:t>νσης</w:t>
            </w:r>
            <w:proofErr w:type="spellEnd"/>
            <w:r w:rsidRPr="0098767A">
              <w:rPr>
                <w:rFonts w:ascii="Calibri" w:eastAsia="Times New Roman" w:hAnsi="Calibri" w:cs="Calibri"/>
                <w:kern w:val="1"/>
                <w:szCs w:val="24"/>
                <w:lang w:eastAsia="zh-CN"/>
              </w:rPr>
              <w:t xml:space="preserve"> Τεχνικών Υπηρεσιών και Πολεοδομίας Δήμου Αλμυρού, συμπεριλαμβανομένης, την διάρκεια και τους όρους της εγγύησης καλής λειτουργίας κατά το χρονικό διάστημα </w:t>
            </w:r>
            <w:r w:rsidRPr="0098767A">
              <w:rPr>
                <w:rFonts w:ascii="Calibri" w:eastAsia="Times New Roman" w:hAnsi="Calibri" w:cs="Calibri"/>
                <w:kern w:val="1"/>
                <w:lang w:eastAsia="zh-CN"/>
              </w:rPr>
              <w:t>εγγυημένης λειτουργίας προμήθειας και ότι με την παράδοση του οχήματος θα παραδώσει όλα τα απαραίτητα έγγραφα που είναι απαραίτητα για την ταξινόμηση / έκδοση άδειας του οχήματος (ενδεικτικά και όχι αποκλειστικά αναφέρονται άδεια κυκλοφορίας, έντυπο Κ.Τ.Ε.Ο., εξωτερικού σε περίπτωση εισαγόμενου, πιστοποιητικό τελωνείου για ταξινόμηση, βιβλίο μεταβολών κ.τ.λ.)</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9C0F1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0FFCFB3F"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p>
          <w:p w14:paraId="773F5156"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Περιεχόμενο Δήλωσης:</w:t>
            </w:r>
          </w:p>
          <w:p w14:paraId="53204BF3" w14:textId="77777777" w:rsidR="0098767A" w:rsidRPr="0098767A" w:rsidRDefault="0098767A" w:rsidP="0098767A">
            <w:pPr>
              <w:suppressAutoHyphens/>
              <w:spacing w:after="200" w:line="276" w:lineRule="auto"/>
              <w:ind w:firstLine="397"/>
              <w:jc w:val="both"/>
              <w:rPr>
                <w:rFonts w:ascii="Calibri" w:eastAsia="Times New Roman" w:hAnsi="Calibri" w:cs="Calibri"/>
                <w:kern w:val="1"/>
                <w:lang w:eastAsia="zh-CN"/>
              </w:rPr>
            </w:pPr>
            <w:r w:rsidRPr="0098767A">
              <w:rPr>
                <w:rFonts w:ascii="Calibri" w:eastAsia="Times New Roman" w:hAnsi="Calibri" w:cs="Calibri"/>
                <w:kern w:val="1"/>
                <w:lang w:eastAsia="zh-CN"/>
              </w:rPr>
              <w:t>[…………………………………………………..]</w:t>
            </w:r>
          </w:p>
          <w:p w14:paraId="190E7EEC" w14:textId="77777777" w:rsidR="0098767A" w:rsidRPr="0098767A" w:rsidRDefault="0098767A" w:rsidP="0098767A">
            <w:pPr>
              <w:suppressAutoHyphens/>
              <w:spacing w:after="200" w:line="276" w:lineRule="auto"/>
              <w:jc w:val="both"/>
              <w:rPr>
                <w:rFonts w:ascii="Calibri" w:eastAsia="Times New Roman" w:hAnsi="Calibri" w:cs="Calibri"/>
                <w:kern w:val="1"/>
                <w:lang w:eastAsia="zh-CN"/>
              </w:rPr>
            </w:pPr>
            <w:r w:rsidRPr="0098767A">
              <w:rPr>
                <w:rFonts w:ascii="Calibri" w:eastAsia="Times New Roman" w:hAnsi="Calibri" w:cs="Calibri"/>
                <w:color w:val="FF0000"/>
                <w:kern w:val="1"/>
                <w:lang w:eastAsia="zh-CN"/>
              </w:rPr>
              <w:t>ΠΡΟΣΟΧΗ:</w:t>
            </w:r>
            <w:r w:rsidRPr="0098767A">
              <w:rPr>
                <w:rFonts w:ascii="Calibri" w:eastAsia="Times New Roman" w:hAnsi="Calibri" w:cs="Calibri"/>
                <w:kern w:val="1"/>
                <w:lang w:eastAsia="zh-CN"/>
              </w:rPr>
              <w:t xml:space="preserve"> Επειδή ζητείται και στην 14/2018 Μελέτη πρέπει να κατατεθεί ως αποδεικτικά μέσα της παρ. 2.2.9.2. στην παρούσα φάση έως την καταληκτική </w:t>
            </w:r>
            <w:proofErr w:type="spellStart"/>
            <w:r w:rsidRPr="0098767A">
              <w:rPr>
                <w:rFonts w:ascii="Calibri" w:eastAsia="Times New Roman" w:hAnsi="Calibri" w:cs="Calibri"/>
                <w:kern w:val="1"/>
                <w:lang w:eastAsia="zh-CN"/>
              </w:rPr>
              <w:t>ημ</w:t>
            </w:r>
            <w:proofErr w:type="spellEnd"/>
            <w:r w:rsidRPr="0098767A">
              <w:rPr>
                <w:rFonts w:ascii="Calibri" w:eastAsia="Times New Roman" w:hAnsi="Calibri" w:cs="Calibri"/>
                <w:kern w:val="1"/>
                <w:lang w:eastAsia="zh-CN"/>
              </w:rPr>
              <w:t>/</w:t>
            </w:r>
            <w:proofErr w:type="spellStart"/>
            <w:r w:rsidRPr="0098767A">
              <w:rPr>
                <w:rFonts w:ascii="Calibri" w:eastAsia="Times New Roman" w:hAnsi="Calibri" w:cs="Calibri"/>
                <w:kern w:val="1"/>
                <w:lang w:eastAsia="zh-CN"/>
              </w:rPr>
              <w:t>νία</w:t>
            </w:r>
            <w:proofErr w:type="spellEnd"/>
            <w:r w:rsidRPr="0098767A">
              <w:rPr>
                <w:rFonts w:ascii="Calibri" w:eastAsia="Times New Roman" w:hAnsi="Calibri" w:cs="Calibri"/>
                <w:kern w:val="1"/>
                <w:lang w:eastAsia="zh-CN"/>
              </w:rPr>
              <w:t xml:space="preserve"> υποβολής προσφορών, σύμφωνα με παρ. 2.4.3.2 παρούσας</w:t>
            </w:r>
          </w:p>
        </w:tc>
      </w:tr>
      <w:tr w:rsidR="0098767A" w:rsidRPr="0098767A" w14:paraId="2D4A79C9" w14:textId="77777777" w:rsidTr="004B26D6">
        <w:trPr>
          <w:jc w:val="center"/>
        </w:trPr>
        <w:tc>
          <w:tcPr>
            <w:tcW w:w="4479" w:type="dxa"/>
            <w:tcBorders>
              <w:top w:val="single" w:sz="4" w:space="0" w:color="000000"/>
              <w:left w:val="single" w:sz="4" w:space="0" w:color="000000"/>
              <w:bottom w:val="single" w:sz="4" w:space="0" w:color="000000"/>
            </w:tcBorders>
            <w:shd w:val="clear" w:color="auto" w:fill="auto"/>
          </w:tcPr>
          <w:p w14:paraId="03017B8E"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xml:space="preserve">12) Για </w:t>
            </w:r>
            <w:r w:rsidRPr="0098767A">
              <w:rPr>
                <w:rFonts w:ascii="Calibri" w:eastAsia="Times New Roman" w:hAnsi="Calibri" w:cs="Calibri"/>
                <w:b/>
                <w:i/>
                <w:kern w:val="1"/>
                <w:lang w:eastAsia="zh-CN"/>
              </w:rPr>
              <w:t>δημόσιες συμβάσεις προμηθειών</w:t>
            </w:r>
            <w:r w:rsidRPr="0098767A">
              <w:rPr>
                <w:rFonts w:ascii="Calibri" w:eastAsia="Times New Roman" w:hAnsi="Calibri" w:cs="Calibri"/>
                <w:kern w:val="1"/>
                <w:lang w:eastAsia="zh-CN"/>
              </w:rPr>
              <w:t>:</w:t>
            </w:r>
          </w:p>
          <w:p w14:paraId="6AEDAFD4" w14:textId="77777777" w:rsidR="0098767A" w:rsidRPr="0098767A" w:rsidRDefault="0098767A" w:rsidP="0098767A">
            <w:pPr>
              <w:suppressAutoHyphens/>
              <w:spacing w:after="0" w:line="276" w:lineRule="auto"/>
              <w:jc w:val="both"/>
              <w:rPr>
                <w:rFonts w:ascii="Calibri" w:eastAsia="Times New Roman" w:hAnsi="Calibri" w:cs="Calibri"/>
                <w:b/>
                <w:kern w:val="1"/>
                <w:lang w:eastAsia="zh-CN"/>
              </w:rPr>
            </w:pPr>
            <w:r w:rsidRPr="0098767A">
              <w:rPr>
                <w:rFonts w:ascii="Calibri" w:eastAsia="Times New Roman" w:hAnsi="Calibri" w:cs="Calibri"/>
                <w:kern w:val="1"/>
                <w:lang w:eastAsia="zh-CN"/>
              </w:rPr>
              <w:t xml:space="preserve">Μπορεί ο οικονομικός φορέας να προσκομίσει τα απαιτούμενα </w:t>
            </w:r>
            <w:r w:rsidRPr="0098767A">
              <w:rPr>
                <w:rFonts w:ascii="Calibri" w:eastAsia="Times New Roman" w:hAnsi="Calibri" w:cs="Calibri"/>
                <w:b/>
                <w:kern w:val="1"/>
                <w:lang w:eastAsia="zh-CN"/>
              </w:rPr>
              <w:t>πιστοποιητικά</w:t>
            </w:r>
            <w:r w:rsidRPr="0098767A">
              <w:rPr>
                <w:rFonts w:ascii="Calibri" w:eastAsia="Times New Roman" w:hAnsi="Calibri" w:cs="Calibri"/>
                <w:kern w:val="1"/>
                <w:lang w:eastAsia="zh-CN"/>
              </w:rPr>
              <w:t xml:space="preserve"> που έχουν εκδοθεί από επίσημα </w:t>
            </w:r>
            <w:r w:rsidRPr="0098767A">
              <w:rPr>
                <w:rFonts w:ascii="Calibri" w:eastAsia="Times New Roman" w:hAnsi="Calibri" w:cs="Calibri"/>
                <w:b/>
                <w:kern w:val="1"/>
                <w:lang w:eastAsia="zh-CN"/>
              </w:rPr>
              <w:t>ινστιτούτα ελέγχου ποιότητας</w:t>
            </w:r>
            <w:r w:rsidRPr="0098767A">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98767A">
              <w:rPr>
                <w:rFonts w:ascii="Calibri" w:eastAsia="Times New Roman" w:hAnsi="Calibri" w:cs="Calibri"/>
                <w:kern w:val="1"/>
                <w:lang w:eastAsia="zh-CN"/>
              </w:rPr>
              <w:t>καταλληλότητα</w:t>
            </w:r>
            <w:proofErr w:type="spellEnd"/>
            <w:r w:rsidRPr="0098767A">
              <w:rPr>
                <w:rFonts w:ascii="Calibri" w:eastAsia="Times New Roman" w:hAnsi="Calibri" w:cs="Calibri"/>
                <w:kern w:val="1"/>
                <w:lang w:eastAsia="zh-CN"/>
              </w:rPr>
              <w:t xml:space="preserve"> των προϊόντων, </w:t>
            </w:r>
            <w:proofErr w:type="spellStart"/>
            <w:r w:rsidRPr="0098767A">
              <w:rPr>
                <w:rFonts w:ascii="Calibri" w:eastAsia="Times New Roman" w:hAnsi="Calibri" w:cs="Calibri"/>
                <w:kern w:val="1"/>
                <w:lang w:eastAsia="zh-CN"/>
              </w:rPr>
              <w:lastRenderedPageBreak/>
              <w:t>επαληθευόμενη</w:t>
            </w:r>
            <w:proofErr w:type="spellEnd"/>
            <w:r w:rsidRPr="0098767A">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Προκήρυξη ή στην πρόσκληση ή στα έγγραφα της σύμβασης που αναφέρονται στη Προκήρυξη;</w:t>
            </w:r>
          </w:p>
          <w:p w14:paraId="3B7F4F87"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r w:rsidRPr="0098767A">
              <w:rPr>
                <w:rFonts w:ascii="Calibri" w:eastAsia="Times New Roman" w:hAnsi="Calibri" w:cs="Calibri"/>
                <w:b/>
                <w:kern w:val="1"/>
                <w:lang w:eastAsia="zh-CN"/>
              </w:rPr>
              <w:t>Εάν όχι</w:t>
            </w:r>
            <w:r w:rsidRPr="0098767A">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14:paraId="1E1AD406"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i/>
                <w:kern w:val="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44A5D4" w14:textId="77777777" w:rsidR="0098767A" w:rsidRPr="0098767A" w:rsidRDefault="0098767A" w:rsidP="0098767A">
            <w:pPr>
              <w:suppressAutoHyphens/>
              <w:snapToGrid w:val="0"/>
              <w:spacing w:after="0" w:line="276" w:lineRule="auto"/>
              <w:jc w:val="both"/>
              <w:rPr>
                <w:rFonts w:ascii="Calibri" w:eastAsia="Times New Roman" w:hAnsi="Calibri" w:cs="Calibri"/>
                <w:kern w:val="1"/>
                <w:lang w:eastAsia="zh-CN"/>
              </w:rPr>
            </w:pPr>
          </w:p>
          <w:p w14:paraId="129A599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    ] Ναι [    ] Όχι</w:t>
            </w:r>
          </w:p>
          <w:p w14:paraId="466C73D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49A5B5FC"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75435012"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3263C65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38BCBE9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3BE774AD"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3973ECEF"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2F556FB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7BAC29C7"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16CBB72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203CF59B"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kern w:val="1"/>
                <w:lang w:eastAsia="zh-CN"/>
              </w:rPr>
              <w:t>[….............................................]</w:t>
            </w:r>
          </w:p>
          <w:p w14:paraId="5DA710E0"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p>
          <w:p w14:paraId="6D3F4BD8" w14:textId="77777777" w:rsidR="0098767A" w:rsidRPr="0098767A" w:rsidRDefault="0098767A" w:rsidP="0098767A">
            <w:pPr>
              <w:suppressAutoHyphens/>
              <w:spacing w:after="0" w:line="276" w:lineRule="auto"/>
              <w:jc w:val="both"/>
              <w:rPr>
                <w:rFonts w:ascii="Calibri" w:eastAsia="Times New Roman" w:hAnsi="Calibri" w:cs="Calibri"/>
                <w:i/>
                <w:kern w:val="1"/>
                <w:lang w:eastAsia="zh-CN"/>
              </w:rPr>
            </w:pPr>
          </w:p>
          <w:p w14:paraId="304DA1F1" w14:textId="77777777" w:rsidR="0098767A" w:rsidRPr="0098767A" w:rsidRDefault="0098767A" w:rsidP="0098767A">
            <w:pPr>
              <w:suppressAutoHyphens/>
              <w:spacing w:after="0" w:line="276" w:lineRule="auto"/>
              <w:jc w:val="both"/>
              <w:rPr>
                <w:rFonts w:ascii="Calibri" w:eastAsia="Times New Roman" w:hAnsi="Calibri" w:cs="Calibri"/>
                <w:kern w:val="1"/>
                <w:lang w:eastAsia="zh-CN"/>
              </w:rPr>
            </w:pPr>
            <w:r w:rsidRPr="0098767A">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14:paraId="1D2EE8B1" w14:textId="77777777" w:rsidR="0098767A" w:rsidRPr="0098767A" w:rsidRDefault="0098767A" w:rsidP="0098767A">
      <w:pPr>
        <w:keepNext/>
        <w:suppressAutoHyphens/>
        <w:spacing w:before="120" w:after="360" w:line="276" w:lineRule="auto"/>
        <w:jc w:val="both"/>
        <w:rPr>
          <w:rFonts w:ascii="Calibri" w:eastAsia="Times New Roman" w:hAnsi="Calibri" w:cs="Calibri"/>
          <w:b/>
          <w:bCs/>
          <w:kern w:val="1"/>
          <w:lang w:eastAsia="zh-CN"/>
        </w:rPr>
      </w:pPr>
    </w:p>
    <w:p w14:paraId="2BA18B85" w14:textId="77777777" w:rsidR="0098767A" w:rsidRPr="0098767A" w:rsidRDefault="0098767A" w:rsidP="0098767A">
      <w:pPr>
        <w:keepNext/>
        <w:suppressAutoHyphens/>
        <w:spacing w:before="120" w:after="360" w:line="276" w:lineRule="auto"/>
        <w:jc w:val="center"/>
        <w:rPr>
          <w:rFonts w:ascii="Calibri" w:eastAsia="Times New Roman" w:hAnsi="Calibri" w:cs="Calibri"/>
          <w:b/>
          <w:i/>
          <w:kern w:val="1"/>
          <w:lang w:eastAsia="zh-CN"/>
        </w:rPr>
      </w:pPr>
      <w:r w:rsidRPr="0098767A">
        <w:rPr>
          <w:rFonts w:ascii="Calibri" w:eastAsia="Times New Roman" w:hAnsi="Calibri" w:cs="Calibri"/>
          <w:b/>
          <w:bCs/>
          <w:kern w:val="1"/>
          <w:lang w:eastAsia="zh-CN"/>
        </w:rPr>
        <w:t>Μέρος V: Τελικές δηλώσεις</w:t>
      </w:r>
    </w:p>
    <w:p w14:paraId="6F723026" w14:textId="77777777" w:rsidR="0098767A" w:rsidRPr="0098767A" w:rsidRDefault="0098767A" w:rsidP="0098767A">
      <w:pPr>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AAE22E9" w14:textId="77777777" w:rsidR="0098767A" w:rsidRPr="0098767A" w:rsidRDefault="0098767A" w:rsidP="0098767A">
      <w:pPr>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8767A">
        <w:rPr>
          <w:rFonts w:ascii="Calibri" w:eastAsia="Times New Roman" w:hAnsi="Calibri" w:cs="Calibri"/>
          <w:kern w:val="1"/>
          <w:vertAlign w:val="superscript"/>
          <w:lang w:eastAsia="zh-CN"/>
        </w:rPr>
        <w:endnoteReference w:id="36"/>
      </w:r>
      <w:r w:rsidRPr="0098767A">
        <w:rPr>
          <w:rFonts w:ascii="Calibri" w:eastAsia="Times New Roman" w:hAnsi="Calibri" w:cs="Calibri"/>
          <w:i/>
          <w:kern w:val="1"/>
          <w:lang w:eastAsia="zh-CN"/>
        </w:rPr>
        <w:t>, εκτός εάν :</w:t>
      </w:r>
    </w:p>
    <w:p w14:paraId="557DF6EC" w14:textId="77777777" w:rsidR="0098767A" w:rsidRPr="0098767A" w:rsidRDefault="0098767A" w:rsidP="0098767A">
      <w:pPr>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767A">
        <w:rPr>
          <w:rFonts w:ascii="Calibri" w:eastAsia="Times New Roman" w:hAnsi="Calibri" w:cs="Calibri"/>
          <w:kern w:val="1"/>
          <w:vertAlign w:val="superscript"/>
          <w:lang w:eastAsia="zh-CN"/>
        </w:rPr>
        <w:endnoteReference w:id="37"/>
      </w:r>
      <w:r w:rsidRPr="0098767A">
        <w:rPr>
          <w:rFonts w:ascii="Calibri" w:eastAsia="Times New Roman" w:hAnsi="Calibri" w:cs="Calibri"/>
          <w:i/>
          <w:kern w:val="1"/>
          <w:lang w:eastAsia="zh-CN"/>
        </w:rPr>
        <w:t>.</w:t>
      </w:r>
    </w:p>
    <w:p w14:paraId="5C769100" w14:textId="77777777" w:rsidR="0098767A" w:rsidRPr="0098767A" w:rsidRDefault="0098767A" w:rsidP="0098767A">
      <w:pPr>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14:paraId="4BA5A1F6" w14:textId="77777777" w:rsidR="0098767A" w:rsidRPr="0098767A" w:rsidRDefault="0098767A" w:rsidP="0098767A">
      <w:pPr>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98767A">
        <w:rPr>
          <w:rFonts w:ascii="Calibri" w:eastAsia="Times New Roman" w:hAnsi="Calibri" w:cs="Calibri"/>
          <w:i/>
          <w:kern w:val="1"/>
          <w:lang w:eastAsia="zh-CN"/>
        </w:rPr>
        <w:t>στ</w:t>
      </w:r>
      <w:proofErr w:type="spellEnd"/>
      <w:r w:rsidRPr="0098767A">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8767A">
        <w:rPr>
          <w:rFonts w:ascii="Calibri" w:eastAsia="Times New Roman" w:hAnsi="Calibri" w:cs="Calibri"/>
          <w:i/>
          <w:kern w:val="1"/>
          <w:lang w:eastAsia="zh-CN"/>
        </w:rPr>
        <w:t>στ</w:t>
      </w:r>
      <w:proofErr w:type="spellEnd"/>
      <w:r w:rsidRPr="0098767A">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98767A">
        <w:rPr>
          <w:rFonts w:ascii="Calibri" w:eastAsia="Times New Roman" w:hAnsi="Calibri" w:cs="Calibri"/>
          <w:i/>
          <w:kern w:val="1"/>
          <w:lang w:eastAsia="zh-CN"/>
        </w:rPr>
        <w:t>Δήλώσης</w:t>
      </w:r>
      <w:proofErr w:type="spellEnd"/>
      <w:r w:rsidRPr="0098767A">
        <w:rPr>
          <w:rFonts w:ascii="Calibri" w:eastAsia="Times New Roman" w:hAnsi="Calibri" w:cs="Calibri"/>
          <w:i/>
          <w:kern w:val="1"/>
          <w:lang w:eastAsia="zh-CN"/>
        </w:rPr>
        <w:t xml:space="preserve"> για τους σκοπούς τ... </w:t>
      </w:r>
      <w:r w:rsidRPr="0098767A">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8767A">
        <w:rPr>
          <w:rFonts w:ascii="Calibri" w:eastAsia="Times New Roman" w:hAnsi="Calibri" w:cs="Calibri"/>
          <w:i/>
          <w:kern w:val="1"/>
          <w:lang w:eastAsia="zh-CN"/>
        </w:rPr>
        <w:t>.</w:t>
      </w:r>
    </w:p>
    <w:p w14:paraId="2C4348F6" w14:textId="77777777" w:rsidR="0098767A" w:rsidRPr="0098767A" w:rsidRDefault="0098767A" w:rsidP="0098767A">
      <w:pPr>
        <w:suppressAutoHyphens/>
        <w:spacing w:after="200" w:line="276" w:lineRule="auto"/>
        <w:jc w:val="both"/>
        <w:rPr>
          <w:rFonts w:ascii="Calibri" w:eastAsia="Times New Roman" w:hAnsi="Calibri" w:cs="Calibri"/>
          <w:i/>
          <w:kern w:val="1"/>
          <w:lang w:eastAsia="zh-CN"/>
        </w:rPr>
      </w:pPr>
    </w:p>
    <w:p w14:paraId="2C52E31B" w14:textId="77777777" w:rsidR="0098767A" w:rsidRPr="0098767A" w:rsidRDefault="0098767A" w:rsidP="0098767A">
      <w:pPr>
        <w:suppressAutoHyphens/>
        <w:spacing w:after="200" w:line="276" w:lineRule="auto"/>
        <w:jc w:val="both"/>
        <w:rPr>
          <w:rFonts w:ascii="Calibri" w:eastAsia="Times New Roman" w:hAnsi="Calibri" w:cs="Calibri"/>
          <w:i/>
          <w:kern w:val="1"/>
          <w:lang w:eastAsia="zh-CN"/>
        </w:rPr>
      </w:pPr>
      <w:r w:rsidRPr="0098767A">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98767A">
        <w:rPr>
          <w:rFonts w:ascii="Calibri" w:eastAsia="Times New Roman" w:hAnsi="Calibri" w:cs="Calibri"/>
          <w:i/>
          <w:kern w:val="1"/>
          <w:lang w:eastAsia="zh-CN"/>
        </w:rPr>
        <w:t>ές</w:t>
      </w:r>
      <w:proofErr w:type="spellEnd"/>
      <w:r w:rsidRPr="0098767A">
        <w:rPr>
          <w:rFonts w:ascii="Calibri" w:eastAsia="Times New Roman" w:hAnsi="Calibri" w:cs="Calibri"/>
          <w:i/>
          <w:kern w:val="1"/>
          <w:lang w:eastAsia="zh-CN"/>
        </w:rPr>
        <w:t xml:space="preserve">): [……]   </w:t>
      </w:r>
    </w:p>
    <w:p w14:paraId="02DF3F34" w14:textId="77777777" w:rsidR="0098767A" w:rsidRPr="0098767A" w:rsidRDefault="0098767A" w:rsidP="0098767A">
      <w:pPr>
        <w:suppressAutoHyphens/>
        <w:spacing w:after="200" w:line="276" w:lineRule="auto"/>
        <w:jc w:val="both"/>
        <w:rPr>
          <w:rFonts w:ascii="Calibri" w:eastAsia="Times New Roman" w:hAnsi="Calibri" w:cs="Calibri"/>
          <w:szCs w:val="24"/>
          <w:lang w:eastAsia="zh-CN"/>
        </w:rPr>
      </w:pPr>
      <w:r w:rsidRPr="0098767A">
        <w:rPr>
          <w:rFonts w:ascii="Calibri" w:eastAsia="Times New Roman" w:hAnsi="Calibri" w:cs="Calibri"/>
          <w:i/>
          <w:kern w:val="1"/>
          <w:lang w:eastAsia="zh-CN"/>
        </w:rPr>
        <w:br w:type="page"/>
      </w:r>
      <w:bookmarkStart w:id="3" w:name="__RefHeading___Toc470009843"/>
      <w:bookmarkStart w:id="4" w:name="__RefHeading___Toc470009844"/>
      <w:bookmarkStart w:id="5" w:name="__RefHeading___Toc470009846"/>
      <w:bookmarkEnd w:id="3"/>
      <w:bookmarkEnd w:id="4"/>
      <w:bookmarkEnd w:id="5"/>
    </w:p>
    <w:p w14:paraId="498870CD" w14:textId="77777777" w:rsidR="0098767A" w:rsidRPr="0098767A" w:rsidRDefault="0098767A" w:rsidP="0098767A">
      <w:pPr>
        <w:suppressAutoHyphens/>
        <w:spacing w:after="120" w:line="240" w:lineRule="auto"/>
        <w:jc w:val="center"/>
        <w:rPr>
          <w:rFonts w:ascii="Calibri" w:eastAsia="Times New Roman" w:hAnsi="Calibri" w:cs="Calibri"/>
          <w:szCs w:val="24"/>
          <w:lang w:eastAsia="zh-CN"/>
        </w:rPr>
      </w:pPr>
      <w:r w:rsidRPr="0098767A">
        <w:rPr>
          <w:rFonts w:ascii="Calibri" w:eastAsia="Times New Roman" w:hAnsi="Calibri" w:cs="Calibri"/>
          <w:szCs w:val="24"/>
          <w:lang w:eastAsia="zh-CN"/>
        </w:rPr>
        <w:lastRenderedPageBreak/>
        <w:t>ΥΠΟΜΝΗΜΑ ΤΕΥΔ</w:t>
      </w:r>
    </w:p>
    <w:p w14:paraId="0AC659A4" w14:textId="77777777" w:rsidR="00684A6C" w:rsidRDefault="00684A6C"/>
    <w:sectPr w:rsidR="00684A6C" w:rsidSect="00CC1EF7">
      <w:headerReference w:type="even" r:id="rId8"/>
      <w:headerReference w:type="default" r:id="rId9"/>
      <w:footerReference w:type="default" r:id="rId1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D6FD8" w14:textId="77777777" w:rsidR="0098767A" w:rsidRDefault="0098767A" w:rsidP="0098767A">
      <w:pPr>
        <w:spacing w:after="0" w:line="240" w:lineRule="auto"/>
      </w:pPr>
      <w:r>
        <w:separator/>
      </w:r>
    </w:p>
  </w:endnote>
  <w:endnote w:type="continuationSeparator" w:id="0">
    <w:p w14:paraId="60FAC6C7" w14:textId="77777777" w:rsidR="0098767A" w:rsidRDefault="0098767A" w:rsidP="0098767A">
      <w:pPr>
        <w:spacing w:after="0" w:line="240" w:lineRule="auto"/>
      </w:pPr>
      <w:r>
        <w:continuationSeparator/>
      </w:r>
    </w:p>
  </w:endnote>
  <w:endnote w:id="1">
    <w:p w14:paraId="7996B228" w14:textId="77777777" w:rsidR="0098767A" w:rsidRPr="00856C1E" w:rsidRDefault="0098767A" w:rsidP="0098767A">
      <w:pPr>
        <w:pStyle w:val="a8"/>
        <w:tabs>
          <w:tab w:val="left" w:pos="284"/>
        </w:tabs>
        <w:rPr>
          <w:lang w:val="el-GR"/>
        </w:rPr>
      </w:pPr>
      <w:r>
        <w:rPr>
          <w:rStyle w:val="a6"/>
        </w:rPr>
        <w:endnoteRef/>
      </w:r>
      <w:r w:rsidRPr="00856C1E">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253D9481"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Επαναλάβετε τα στοιχεία των αρμοδίων, όνομα και επώνυμο, όσες φορές χρειάζεται.</w:t>
      </w:r>
    </w:p>
  </w:endnote>
  <w:endnote w:id="3">
    <w:p w14:paraId="4676E8F6" w14:textId="77777777" w:rsidR="0098767A" w:rsidRPr="00F62DFA" w:rsidRDefault="0098767A" w:rsidP="0098767A">
      <w:pPr>
        <w:pStyle w:val="a8"/>
        <w:tabs>
          <w:tab w:val="left" w:pos="284"/>
        </w:tabs>
        <w:rPr>
          <w:rStyle w:val="DeltaViewInsertion"/>
          <w:b w:val="0"/>
          <w:i w:val="0"/>
        </w:rPr>
      </w:pPr>
      <w:r w:rsidRPr="00F62DFA">
        <w:rPr>
          <w:rStyle w:val="a6"/>
        </w:rPr>
        <w:endnoteRef/>
      </w:r>
      <w:r w:rsidRPr="00856C1E">
        <w:rPr>
          <w:lang w:val="el-GR"/>
        </w:rPr>
        <w:tab/>
      </w:r>
      <w:r w:rsidRPr="00856C1E">
        <w:rPr>
          <w:lang w:val="el-GR"/>
        </w:rPr>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AD405E0" w14:textId="77777777" w:rsidR="0098767A" w:rsidRPr="00F62DFA" w:rsidRDefault="0098767A" w:rsidP="0098767A">
      <w:pPr>
        <w:pStyle w:val="a8"/>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12F23A6B" w14:textId="77777777" w:rsidR="0098767A" w:rsidRPr="00F62DFA" w:rsidRDefault="0098767A" w:rsidP="0098767A">
      <w:pPr>
        <w:pStyle w:val="a8"/>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71B7DEC1" w14:textId="77777777" w:rsidR="0098767A" w:rsidRPr="00856C1E" w:rsidRDefault="0098767A" w:rsidP="0098767A">
      <w:pPr>
        <w:pStyle w:val="a8"/>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856C1E">
        <w:rPr>
          <w:lang w:val="el-GR"/>
        </w:rPr>
        <w:t xml:space="preserve">οι οποίες </w:t>
      </w:r>
      <w:r w:rsidRPr="00856C1E">
        <w:rPr>
          <w:b/>
          <w:lang w:val="el-GR"/>
        </w:rPr>
        <w:t>απασχολούν λιγότερους από 250 εργαζομένους</w:t>
      </w:r>
      <w:r w:rsidRPr="00856C1E">
        <w:rPr>
          <w:lang w:val="el-GR"/>
        </w:rPr>
        <w:t xml:space="preserve"> και των οποίων ο </w:t>
      </w:r>
      <w:r w:rsidRPr="00856C1E">
        <w:rPr>
          <w:b/>
          <w:lang w:val="el-GR"/>
        </w:rPr>
        <w:t>ετήσιος κύκλος εργασιών δεν υπερβαίνει τα 50 εκατομμύρια ευρώ</w:t>
      </w:r>
      <w:r w:rsidRPr="00856C1E">
        <w:rPr>
          <w:lang w:val="el-GR"/>
        </w:rPr>
        <w:t xml:space="preserve"> </w:t>
      </w:r>
      <w:r w:rsidRPr="00856C1E">
        <w:rPr>
          <w:b/>
          <w:i/>
          <w:lang w:val="el-GR"/>
        </w:rPr>
        <w:t>και/ή</w:t>
      </w:r>
      <w:r w:rsidRPr="00856C1E">
        <w:rPr>
          <w:lang w:val="el-GR"/>
        </w:rPr>
        <w:t xml:space="preserve"> το </w:t>
      </w:r>
      <w:r w:rsidRPr="00856C1E">
        <w:rPr>
          <w:b/>
          <w:lang w:val="el-GR"/>
        </w:rPr>
        <w:t>σύνολο του ετήσιου ισολογισμού δεν υπερβαίνει τα 43 εκατομμύρια ευρώ</w:t>
      </w:r>
      <w:r w:rsidRPr="00856C1E">
        <w:rPr>
          <w:lang w:val="el-GR"/>
        </w:rPr>
        <w:t>.</w:t>
      </w:r>
    </w:p>
  </w:endnote>
  <w:endnote w:id="4">
    <w:p w14:paraId="35E981AF"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Τα δικαιολογητικά και η κατάταξη, εάν υπάρχουν, αναφέρονται στην πιστοποίηση.</w:t>
      </w:r>
    </w:p>
  </w:endnote>
  <w:endnote w:id="5">
    <w:p w14:paraId="5A20DBE2"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Ειδικότερα ως μέλος ένωσης ή κοινοπραξίας ή άλλου παρόμοιου καθεστώτος.</w:t>
      </w:r>
    </w:p>
  </w:endnote>
  <w:endnote w:id="6">
    <w:p w14:paraId="39A0479E"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t xml:space="preserve"> </w:t>
      </w:r>
      <w:r w:rsidRPr="00856C1E">
        <w:rPr>
          <w:lang w:val="el-GR"/>
        </w:rPr>
        <w:t>Επισημαίνεται ότι σύμφωνα με το δεύτερο εδάφιο του άρθρου 78 “</w:t>
      </w:r>
      <w:r w:rsidRPr="00856C1E">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56C1E">
        <w:rPr>
          <w:i/>
          <w:iCs/>
          <w:lang w:val="el-GR"/>
        </w:rPr>
        <w:t>στ</w:t>
      </w:r>
      <w:proofErr w:type="spellEnd"/>
      <w:r w:rsidRPr="00856C1E">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56C1E">
        <w:rPr>
          <w:lang w:val="el-GR"/>
        </w:rPr>
        <w:t>.”</w:t>
      </w:r>
    </w:p>
  </w:endnote>
  <w:endnote w:id="7">
    <w:p w14:paraId="54E83C0F"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Σύμφωνα με τις διατάξεις του άρθρου 73 παρ. 3 α, </w:t>
      </w:r>
      <w:r w:rsidRPr="00856C1E">
        <w:rPr>
          <w:u w:val="single"/>
          <w:lang w:val="el-GR"/>
        </w:rPr>
        <w:t xml:space="preserve">εφόσον προβλέπεται στα έγγραφα της σύμβασης </w:t>
      </w:r>
      <w:r w:rsidRPr="00856C1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6C54E61C"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856C1E">
        <w:rPr>
          <w:lang w:val="el-GR"/>
        </w:rPr>
        <w:t xml:space="preserve"> 300 της 11.11.2008, σ. 42).</w:t>
      </w:r>
    </w:p>
  </w:endnote>
  <w:endnote w:id="9">
    <w:p w14:paraId="100CB823"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Σύμφωνα με άρθρο 73 παρ. 1 (β). Στον Κανονισμό ΕΕΕΣ (Κανονισμός ΕΕ 2016/7) αναφέρεται ως “διαφθορά”.</w:t>
      </w:r>
    </w:p>
  </w:endnote>
  <w:endnote w:id="10">
    <w:p w14:paraId="5300C2D9"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856C1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856C1E">
        <w:rPr>
          <w:lang w:val="el-GR"/>
        </w:rPr>
        <w:t xml:space="preserve"> 192 της 31.7.2003, σ. 54). Περιλαμβάνει επίσης τη διαφθορά όπως ορίζεται στο </w:t>
      </w:r>
      <w:r w:rsidRPr="00856C1E">
        <w:rPr>
          <w:b/>
          <w:lang w:val="el-GR"/>
        </w:rPr>
        <w:t>ν. 3560/2007</w:t>
      </w:r>
      <w:r w:rsidRPr="00856C1E">
        <w:rPr>
          <w:lang w:val="el-GR"/>
        </w:rPr>
        <w:t xml:space="preserve"> </w:t>
      </w:r>
      <w:r w:rsidRPr="00856C1E">
        <w:rPr>
          <w:b/>
          <w:lang w:val="el-GR"/>
        </w:rPr>
        <w:t xml:space="preserve">(ΦΕΚ 103/Α), </w:t>
      </w:r>
      <w:r w:rsidRPr="00856C1E">
        <w:rPr>
          <w:i/>
          <w:lang w:val="el-GR"/>
        </w:rPr>
        <w:t xml:space="preserve">«Κύρωση και εφαρμογή της Σύμβασης ποινικού δικαίου για τη διαφθορά και του Πρόσθετου σ΄ αυτήν Πρωτοκόλλου» (αφορά σε </w:t>
      </w:r>
      <w:r w:rsidRPr="00856C1E">
        <w:rPr>
          <w:lang w:val="el-GR"/>
        </w:rPr>
        <w:t xml:space="preserve"> </w:t>
      </w:r>
      <w:r w:rsidRPr="00856C1E">
        <w:rPr>
          <w:i/>
          <w:lang w:val="el-GR"/>
        </w:rPr>
        <w:t>προσθήκη καθόσον στο ν. Άρθρο 73 παρ. 1 β αναφέρεται η κείμενη νομοθεσία)</w:t>
      </w:r>
      <w:r w:rsidRPr="00856C1E">
        <w:rPr>
          <w:lang w:val="el-GR"/>
        </w:rPr>
        <w:t>.</w:t>
      </w:r>
    </w:p>
  </w:endnote>
  <w:endnote w:id="11">
    <w:p w14:paraId="5F3FD825"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856C1E">
        <w:rPr>
          <w:lang w:val="el-GR"/>
        </w:rPr>
        <w:t xml:space="preserve"> 316 της 27.11.1995, σ. 48)</w:t>
      </w:r>
      <w:r w:rsidRPr="00856C1E">
        <w:rPr>
          <w:rStyle w:val="a7"/>
          <w:lang w:val="el-GR"/>
        </w:rPr>
        <w:t xml:space="preserve">  </w:t>
      </w:r>
      <w:r w:rsidRPr="00856C1E">
        <w:rPr>
          <w:lang w:val="el-GR"/>
        </w:rPr>
        <w:t>όπως κυρώθηκε με το ν. 2803/2000 (ΦΕΚ 48/Α) "</w:t>
      </w:r>
      <w:r w:rsidRPr="00856C1E">
        <w:rPr>
          <w:i/>
          <w:iCs/>
          <w:lang w:val="el-GR"/>
        </w:rPr>
        <w:t xml:space="preserve">Κύρωση της </w:t>
      </w:r>
      <w:proofErr w:type="spellStart"/>
      <w:r w:rsidRPr="00856C1E">
        <w:rPr>
          <w:i/>
          <w:iCs/>
          <w:lang w:val="el-GR"/>
        </w:rPr>
        <w:t>Σύµβασης</w:t>
      </w:r>
      <w:proofErr w:type="spellEnd"/>
      <w:r w:rsidRPr="00856C1E">
        <w:rPr>
          <w:i/>
          <w:iCs/>
          <w:lang w:val="el-GR"/>
        </w:rPr>
        <w:t xml:space="preserve"> σχετικά µε την προστασία των </w:t>
      </w:r>
      <w:proofErr w:type="spellStart"/>
      <w:r w:rsidRPr="00856C1E">
        <w:rPr>
          <w:i/>
          <w:iCs/>
          <w:lang w:val="el-GR"/>
        </w:rPr>
        <w:t>οικονοµικών</w:t>
      </w:r>
      <w:proofErr w:type="spellEnd"/>
      <w:r w:rsidRPr="00856C1E">
        <w:rPr>
          <w:i/>
          <w:iCs/>
          <w:lang w:val="el-GR"/>
        </w:rPr>
        <w:t xml:space="preserve"> </w:t>
      </w:r>
      <w:proofErr w:type="spellStart"/>
      <w:r w:rsidRPr="00856C1E">
        <w:rPr>
          <w:i/>
          <w:iCs/>
          <w:lang w:val="el-GR"/>
        </w:rPr>
        <w:t>συµφερόντων</w:t>
      </w:r>
      <w:proofErr w:type="spellEnd"/>
      <w:r w:rsidRPr="00856C1E">
        <w:rPr>
          <w:i/>
          <w:iCs/>
          <w:lang w:val="el-GR"/>
        </w:rPr>
        <w:t xml:space="preserve"> των Ευρωπαϊκών Κοινοτήτων και των συναφών µε αυτήν Πρωτοκόλλων.</w:t>
      </w:r>
    </w:p>
  </w:endnote>
  <w:endnote w:id="12">
    <w:p w14:paraId="2F53F110"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856C1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4253C2B0"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856C1E">
        <w:rPr>
          <w:rStyle w:val="a7"/>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2260A58B" w14:textId="77777777" w:rsidR="0098767A" w:rsidRPr="00856C1E" w:rsidRDefault="0098767A" w:rsidP="0098767A">
      <w:pPr>
        <w:pStyle w:val="a8"/>
        <w:tabs>
          <w:tab w:val="left" w:pos="284"/>
        </w:tabs>
        <w:rPr>
          <w:lang w:val="el-GR"/>
        </w:rPr>
      </w:pPr>
      <w:r w:rsidRPr="00F62DFA">
        <w:rPr>
          <w:rStyle w:val="a6"/>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70BB8389"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64B207E4" w14:textId="77777777" w:rsidR="0098767A" w:rsidRPr="00856C1E" w:rsidRDefault="0098767A" w:rsidP="0098767A">
      <w:pPr>
        <w:pStyle w:val="a8"/>
        <w:rPr>
          <w:lang w:val="el-GR"/>
        </w:rPr>
      </w:pPr>
      <w:r w:rsidRPr="00D333EB">
        <w:rPr>
          <w:rStyle w:val="a6"/>
          <w:kern w:val="20"/>
        </w:rPr>
        <w:endnoteRef/>
      </w:r>
      <w:r w:rsidRPr="00856C1E">
        <w:rPr>
          <w:szCs w:val="18"/>
          <w:lang w:val="el-GR"/>
        </w:rPr>
        <w:t xml:space="preserve"> </w:t>
      </w:r>
      <w:proofErr w:type="spellStart"/>
      <w:r w:rsidRPr="00856C1E">
        <w:rPr>
          <w:szCs w:val="18"/>
          <w:lang w:val="el-GR"/>
        </w:rPr>
        <w:t>Πρβλ</w:t>
      </w:r>
      <w:proofErr w:type="spellEnd"/>
      <w:r w:rsidRPr="00856C1E">
        <w:rPr>
          <w:szCs w:val="18"/>
          <w:lang w:val="el-GR"/>
        </w:rPr>
        <w:t>. παρ. 10 άρθρου 73 ν.4412/2016</w:t>
      </w:r>
      <w:r w:rsidRPr="00856C1E">
        <w:rPr>
          <w:bCs/>
          <w:szCs w:val="18"/>
          <w:lang w:val="el-GR"/>
        </w:rPr>
        <w:t xml:space="preserve">, η οποία προστέθηκε με το άρθρο 107 περ. 9 του ν. 4497/2017. </w:t>
      </w:r>
    </w:p>
  </w:endnote>
  <w:endnote w:id="17">
    <w:p w14:paraId="1CE5B00A"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Επαναλάβετε όσες φορές χρειάζεται.</w:t>
      </w:r>
    </w:p>
  </w:endnote>
  <w:endnote w:id="18">
    <w:p w14:paraId="329F2CED"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Επαναλάβετε όσες φορές χρειάζεται.</w:t>
      </w:r>
    </w:p>
  </w:endnote>
  <w:endnote w:id="19">
    <w:p w14:paraId="1F8B49E8"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Επαναλάβετε όσες φορές χρειάζεται.</w:t>
      </w:r>
    </w:p>
  </w:endnote>
  <w:endnote w:id="20">
    <w:p w14:paraId="3D9EF989"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6D7D5B6"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Λαμβανομένου υπόψη του χαρακτήρα των εγκλημάτων που έχουν διαπραχθεί (μεμονωμένα, </w:t>
      </w:r>
      <w:proofErr w:type="spellStart"/>
      <w:r w:rsidRPr="00856C1E">
        <w:rPr>
          <w:lang w:val="el-GR"/>
        </w:rPr>
        <w:t>κατ</w:t>
      </w:r>
      <w:proofErr w:type="spellEnd"/>
      <w:r w:rsidRPr="00856C1E">
        <w:rPr>
          <w:lang w:val="el-GR"/>
        </w:rPr>
        <w:t xml:space="preserve">᾽ εξακολούθηση, συστηματικά ...), η επεξήγηση πρέπει να καταδεικνύει την επάρκεια των μέτρων που λήφθηκαν. </w:t>
      </w:r>
    </w:p>
  </w:endnote>
  <w:endnote w:id="22">
    <w:p w14:paraId="712E71E5"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Σύμφωνα με τις διατάξεις του άρθρου 73 παρ. 3 α, </w:t>
      </w:r>
      <w:r w:rsidRPr="00856C1E">
        <w:rPr>
          <w:u w:val="single"/>
          <w:lang w:val="el-GR"/>
        </w:rPr>
        <w:t xml:space="preserve">εφόσον προβλέπεται στα έγγραφα της σύμβασης </w:t>
      </w:r>
      <w:r w:rsidRPr="00856C1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23">
    <w:p w14:paraId="1DD442AC"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14:paraId="730E8A49"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Σημειώνεται ότι, σύμφωνα με το άρθρο 73 παρ. 3 περ. α  και β, </w:t>
      </w:r>
      <w:r w:rsidRPr="00856C1E">
        <w:rPr>
          <w:u w:val="single"/>
          <w:lang w:val="el-GR"/>
        </w:rPr>
        <w:t xml:space="preserve">εφόσον προβλέπεται στα έγγραφα της σύμβασης </w:t>
      </w:r>
      <w:r w:rsidRPr="00856C1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14:paraId="0FDC0F81"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Επαναλάβετε όσες φορές χρειάζεται.</w:t>
      </w:r>
    </w:p>
  </w:endnote>
  <w:endnote w:id="26">
    <w:p w14:paraId="084B7A72"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14:paraId="52A50BD4"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Η απόδοση όρων είναι σύμφωνη με την παρ. 4 του άρθρου 73 που διαφοροποιείται από τον Κανονισμό ΕΕΕΣ (Κανονισμός ΕΕ 2016/7)</w:t>
      </w:r>
    </w:p>
  </w:endnote>
  <w:endnote w:id="28">
    <w:p w14:paraId="20C3A87F"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Άρθρο 73 παρ. 5.</w:t>
      </w:r>
    </w:p>
  </w:endnote>
  <w:endnote w:id="29">
    <w:p w14:paraId="0D23D9DF"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Όπως προσδιορίζεται στο άρθρο 24 ή στα έγγραφα της σύμβασης</w:t>
      </w:r>
      <w:r w:rsidRPr="00856C1E">
        <w:rPr>
          <w:b/>
          <w:i/>
          <w:lang w:val="el-GR"/>
        </w:rPr>
        <w:t>.</w:t>
      </w:r>
    </w:p>
  </w:endnote>
  <w:endnote w:id="30">
    <w:p w14:paraId="3369E94C"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proofErr w:type="spellStart"/>
      <w:r w:rsidRPr="00856C1E">
        <w:rPr>
          <w:lang w:val="el-GR"/>
        </w:rPr>
        <w:t>Πρβλ</w:t>
      </w:r>
      <w:proofErr w:type="spellEnd"/>
      <w:r w:rsidRPr="00856C1E">
        <w:rPr>
          <w:lang w:val="el-GR"/>
        </w:rPr>
        <w:t xml:space="preserve"> άρθρο 48.</w:t>
      </w:r>
    </w:p>
  </w:endnote>
  <w:endnote w:id="31">
    <w:p w14:paraId="0127E5AD"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t xml:space="preserve"> </w:t>
      </w:r>
      <w:r w:rsidRPr="00856C1E">
        <w:rPr>
          <w:lang w:val="el-GR"/>
        </w:rPr>
        <w:t xml:space="preserve">Η απόδοση όρων είναι σύμφωνη με την </w:t>
      </w:r>
      <w:proofErr w:type="spellStart"/>
      <w:r w:rsidRPr="00856C1E">
        <w:rPr>
          <w:lang w:val="el-GR"/>
        </w:rPr>
        <w:t>περιπτ</w:t>
      </w:r>
      <w:proofErr w:type="spellEnd"/>
      <w:r w:rsidRPr="00856C1E">
        <w:rPr>
          <w:lang w:val="el-GR"/>
        </w:rPr>
        <w:t xml:space="preserve">. </w:t>
      </w:r>
      <w:proofErr w:type="spellStart"/>
      <w:r w:rsidRPr="00856C1E">
        <w:rPr>
          <w:lang w:val="el-GR"/>
        </w:rPr>
        <w:t>στ</w:t>
      </w:r>
      <w:proofErr w:type="spellEnd"/>
      <w:r w:rsidRPr="00856C1E">
        <w:rPr>
          <w:lang w:val="el-GR"/>
        </w:rPr>
        <w:t xml:space="preserve"> παρ. 4 του άρθρου 73 που διαφοροποιείται από τον Κανονισμό ΕΕΕΣ (Κανονισμός ΕΕ 2016/7)</w:t>
      </w:r>
    </w:p>
  </w:endnote>
  <w:endnote w:id="32">
    <w:p w14:paraId="72A2C1E3" w14:textId="77777777" w:rsidR="0098767A" w:rsidRPr="00856C1E" w:rsidRDefault="0098767A" w:rsidP="0098767A">
      <w:pPr>
        <w:pStyle w:val="a8"/>
        <w:rPr>
          <w:lang w:val="el-GR"/>
        </w:rPr>
      </w:pPr>
      <w:r w:rsidRPr="00D333EB">
        <w:rPr>
          <w:rStyle w:val="a6"/>
          <w:kern w:val="20"/>
        </w:rPr>
        <w:endnoteRef/>
      </w:r>
      <w:r w:rsidRPr="00856C1E">
        <w:rPr>
          <w:szCs w:val="18"/>
          <w:lang w:val="el-GR"/>
        </w:rPr>
        <w:t xml:space="preserve"> </w:t>
      </w:r>
      <w:proofErr w:type="spellStart"/>
      <w:r w:rsidRPr="00856C1E">
        <w:rPr>
          <w:szCs w:val="18"/>
          <w:lang w:val="el-GR"/>
        </w:rPr>
        <w:t>Πρβλ</w:t>
      </w:r>
      <w:proofErr w:type="spellEnd"/>
      <w:r w:rsidRPr="00856C1E">
        <w:rPr>
          <w:szCs w:val="18"/>
          <w:lang w:val="el-GR"/>
        </w:rPr>
        <w:t>. παρ. 10 άρθρου 73 ν.4412/2016</w:t>
      </w:r>
      <w:r w:rsidRPr="00856C1E">
        <w:rPr>
          <w:bCs/>
          <w:szCs w:val="18"/>
          <w:lang w:val="el-GR"/>
        </w:rPr>
        <w:t xml:space="preserve">, η οποία προστέθηκε με το άρθρο 107 περ. 9 του ν. 4497/2017. </w:t>
      </w:r>
    </w:p>
  </w:endnote>
  <w:endnote w:id="33">
    <w:p w14:paraId="68F50977"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34">
    <w:p w14:paraId="1B79041B"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Όπως περιγράφεται στο Παράρτημα </w:t>
      </w:r>
      <w:r w:rsidRPr="002F6B21">
        <w:rPr>
          <w:lang w:val="en-US"/>
        </w:rPr>
        <w:t>XI</w:t>
      </w:r>
      <w:r w:rsidRPr="00856C1E">
        <w:rPr>
          <w:lang w:val="el-GR"/>
        </w:rPr>
        <w:t xml:space="preserve"> του Προσαρτήματος Α, </w:t>
      </w:r>
      <w:r w:rsidRPr="00856C1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0C9F4C8A"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 xml:space="preserve">Επισημαίνεται ότι εάν ο οικονομικός φορέας </w:t>
      </w:r>
      <w:r w:rsidRPr="00856C1E">
        <w:rPr>
          <w:b/>
          <w:u w:val="single"/>
          <w:lang w:val="el-GR"/>
        </w:rPr>
        <w:t>έχει</w:t>
      </w:r>
      <w:r w:rsidRPr="00856C1E">
        <w:rPr>
          <w:lang w:val="el-GR"/>
        </w:rPr>
        <w:t xml:space="preserve"> αποφασίσει να αναθέσει τμήμα της σύμβασης σε τρίτους υπό μορφή υπεργολαβίας </w:t>
      </w:r>
      <w:r w:rsidRPr="00856C1E">
        <w:rPr>
          <w:b/>
          <w:u w:val="single"/>
          <w:lang w:val="el-GR"/>
        </w:rPr>
        <w:t>και</w:t>
      </w:r>
      <w:r w:rsidRPr="00856C1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14:paraId="5647FD9C" w14:textId="77777777" w:rsidR="0098767A" w:rsidRPr="00856C1E" w:rsidRDefault="0098767A" w:rsidP="0098767A">
      <w:pPr>
        <w:pStyle w:val="a8"/>
        <w:tabs>
          <w:tab w:val="left" w:pos="284"/>
        </w:tabs>
        <w:rPr>
          <w:lang w:val="el-GR"/>
        </w:rPr>
      </w:pPr>
      <w:r w:rsidRPr="00F62DFA">
        <w:rPr>
          <w:rStyle w:val="a6"/>
        </w:rPr>
        <w:endnoteRef/>
      </w:r>
      <w:r w:rsidRPr="00856C1E">
        <w:rPr>
          <w:lang w:val="el-GR"/>
        </w:rPr>
        <w:tab/>
      </w:r>
      <w:proofErr w:type="spellStart"/>
      <w:r w:rsidRPr="00856C1E">
        <w:rPr>
          <w:lang w:val="el-GR"/>
        </w:rPr>
        <w:t>Πρβλ</w:t>
      </w:r>
      <w:proofErr w:type="spellEnd"/>
      <w:r w:rsidRPr="00856C1E">
        <w:rPr>
          <w:lang w:val="el-GR"/>
        </w:rPr>
        <w:t xml:space="preserve"> και άρθρο 1 ν. 4250/2014</w:t>
      </w:r>
    </w:p>
  </w:endnote>
  <w:endnote w:id="37">
    <w:p w14:paraId="22D91B59" w14:textId="77777777" w:rsidR="0098767A" w:rsidRDefault="0098767A" w:rsidP="0098767A">
      <w:pPr>
        <w:pStyle w:val="a8"/>
        <w:tabs>
          <w:tab w:val="left" w:pos="284"/>
        </w:tabs>
        <w:rPr>
          <w:lang w:val="el-GR"/>
        </w:rPr>
      </w:pPr>
      <w:r w:rsidRPr="00F62DFA">
        <w:rPr>
          <w:rStyle w:val="a6"/>
        </w:rPr>
        <w:endnoteRef/>
      </w:r>
      <w:r w:rsidRPr="00856C1E">
        <w:rPr>
          <w:lang w:val="el-GR"/>
        </w:rPr>
        <w:tab/>
      </w:r>
      <w:r w:rsidRPr="00856C1E">
        <w:rPr>
          <w:lang w:val="el-GR"/>
        </w:rPr>
        <w:t>Υπό την προϋπόθεση ότι ο οικονομικός φορέας έχει παράσχει τις απαραίτητες πληροφορίες (</w:t>
      </w:r>
      <w:r w:rsidRPr="00856C1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56C1E">
        <w:rPr>
          <w:lang w:val="el-GR"/>
        </w:rPr>
        <w:t xml:space="preserve"> </w:t>
      </w:r>
    </w:p>
    <w:p w14:paraId="7DFAD85B" w14:textId="77777777" w:rsidR="0098767A" w:rsidRDefault="0098767A" w:rsidP="0098767A">
      <w:pPr>
        <w:pStyle w:val="a8"/>
        <w:tabs>
          <w:tab w:val="left" w:pos="284"/>
        </w:tabs>
        <w:rPr>
          <w:lang w:val="el-GR"/>
        </w:rPr>
      </w:pPr>
    </w:p>
    <w:p w14:paraId="1B4B0FA6" w14:textId="77777777" w:rsidR="0098767A" w:rsidRDefault="0098767A" w:rsidP="0098767A">
      <w:pPr>
        <w:pStyle w:val="a8"/>
        <w:tabs>
          <w:tab w:val="left" w:pos="284"/>
        </w:tabs>
        <w:rPr>
          <w:lang w:val="el-GR"/>
        </w:rPr>
      </w:pPr>
    </w:p>
    <w:p w14:paraId="29A41F0F" w14:textId="77777777" w:rsidR="0098767A" w:rsidRDefault="0098767A" w:rsidP="0098767A">
      <w:pPr>
        <w:pStyle w:val="a8"/>
        <w:tabs>
          <w:tab w:val="left" w:pos="284"/>
        </w:tabs>
        <w:rPr>
          <w:lang w:val="el-GR"/>
        </w:rPr>
      </w:pPr>
    </w:p>
    <w:p w14:paraId="18484E6E" w14:textId="77777777" w:rsidR="0098767A" w:rsidRDefault="0098767A" w:rsidP="0098767A">
      <w:pPr>
        <w:pStyle w:val="a8"/>
        <w:tabs>
          <w:tab w:val="left" w:pos="284"/>
        </w:tabs>
        <w:rPr>
          <w:lang w:val="el-GR"/>
        </w:rPr>
      </w:pPr>
    </w:p>
    <w:p w14:paraId="28F58C7B" w14:textId="77777777" w:rsidR="0098767A" w:rsidRDefault="0098767A" w:rsidP="0098767A">
      <w:pPr>
        <w:pStyle w:val="2"/>
        <w:tabs>
          <w:tab w:val="left" w:pos="0"/>
        </w:tabs>
      </w:pPr>
    </w:p>
    <w:p w14:paraId="6F1B1F33" w14:textId="77777777" w:rsidR="0098767A" w:rsidRDefault="0098767A" w:rsidP="0098767A">
      <w:pPr>
        <w:pStyle w:val="2"/>
        <w:tabs>
          <w:tab w:val="left" w:pos="0"/>
        </w:tabs>
      </w:pPr>
    </w:p>
    <w:p w14:paraId="7E88E388" w14:textId="77777777" w:rsidR="0098767A" w:rsidRDefault="0098767A" w:rsidP="0098767A">
      <w:pPr>
        <w:pStyle w:val="2"/>
        <w:tabs>
          <w:tab w:val="left" w:pos="0"/>
        </w:tabs>
      </w:pPr>
    </w:p>
    <w:p w14:paraId="648DC9EC" w14:textId="77777777" w:rsidR="0098767A" w:rsidRDefault="0098767A" w:rsidP="0098767A">
      <w:pPr>
        <w:pStyle w:val="2"/>
        <w:tabs>
          <w:tab w:val="left" w:pos="0"/>
        </w:tabs>
      </w:pPr>
    </w:p>
    <w:p w14:paraId="2E8843C5" w14:textId="77777777" w:rsidR="0098767A" w:rsidRDefault="0098767A" w:rsidP="0098767A">
      <w:pPr>
        <w:pStyle w:val="2"/>
        <w:tabs>
          <w:tab w:val="left" w:pos="0"/>
        </w:tabs>
      </w:pPr>
    </w:p>
    <w:p w14:paraId="3C9C98A9" w14:textId="77777777" w:rsidR="0098767A" w:rsidRDefault="0098767A" w:rsidP="0098767A">
      <w:pPr>
        <w:pStyle w:val="2"/>
        <w:tabs>
          <w:tab w:val="left" w:pos="0"/>
        </w:tabs>
      </w:pPr>
    </w:p>
    <w:p w14:paraId="5E9958CB" w14:textId="77777777" w:rsidR="0098767A" w:rsidRDefault="0098767A" w:rsidP="0098767A">
      <w:pPr>
        <w:pStyle w:val="2"/>
        <w:tabs>
          <w:tab w:val="left" w:pos="0"/>
        </w:tabs>
      </w:pPr>
    </w:p>
    <w:p w14:paraId="3BF055F0" w14:textId="77777777" w:rsidR="0098767A" w:rsidRDefault="0098767A" w:rsidP="0098767A">
      <w:pPr>
        <w:pStyle w:val="2"/>
        <w:tabs>
          <w:tab w:val="left" w:pos="0"/>
        </w:tabs>
      </w:pPr>
    </w:p>
    <w:p w14:paraId="0E1DAB23" w14:textId="77777777" w:rsidR="0098767A" w:rsidRDefault="0098767A" w:rsidP="0098767A">
      <w:pPr>
        <w:pStyle w:val="2"/>
        <w:tabs>
          <w:tab w:val="left" w:pos="0"/>
        </w:tabs>
      </w:pPr>
    </w:p>
    <w:p w14:paraId="233B141D" w14:textId="77777777" w:rsidR="0098767A" w:rsidRDefault="0098767A" w:rsidP="0098767A">
      <w:pPr>
        <w:pStyle w:val="2"/>
        <w:tabs>
          <w:tab w:val="left" w:pos="0"/>
        </w:tabs>
      </w:pPr>
    </w:p>
    <w:p w14:paraId="2C7F716E" w14:textId="77777777" w:rsidR="0098767A" w:rsidRDefault="0098767A" w:rsidP="0098767A">
      <w:pPr>
        <w:pStyle w:val="2"/>
        <w:tabs>
          <w:tab w:val="left" w:pos="0"/>
        </w:tabs>
      </w:pPr>
    </w:p>
    <w:p w14:paraId="302F5B15" w14:textId="77777777" w:rsidR="0098767A" w:rsidRDefault="0098767A" w:rsidP="0098767A"/>
    <w:p w14:paraId="23C61178" w14:textId="77777777" w:rsidR="0098767A" w:rsidRDefault="0098767A" w:rsidP="0098767A"/>
    <w:p w14:paraId="0098DE19" w14:textId="77777777" w:rsidR="0098767A" w:rsidRPr="00364C0F" w:rsidRDefault="0098767A" w:rsidP="0098767A"/>
    <w:p w14:paraId="7C674A18" w14:textId="77777777" w:rsidR="0098767A" w:rsidRDefault="0098767A" w:rsidP="0098767A">
      <w:pPr>
        <w:rPr>
          <w:lang w:val="en-US"/>
        </w:rPr>
      </w:pPr>
    </w:p>
    <w:p w14:paraId="219276CD" w14:textId="77777777" w:rsidR="0098767A" w:rsidRDefault="0098767A" w:rsidP="0098767A">
      <w:pPr>
        <w:rPr>
          <w:lang w:val="en-US"/>
        </w:rPr>
      </w:pPr>
    </w:p>
    <w:p w14:paraId="0AE46886" w14:textId="77777777" w:rsidR="0098767A" w:rsidRDefault="0098767A" w:rsidP="0098767A">
      <w:pPr>
        <w:pStyle w:val="a8"/>
        <w:tabs>
          <w:tab w:val="left" w:pos="284"/>
        </w:tabs>
        <w:rPr>
          <w:lang w:val="el-GR"/>
        </w:rPr>
      </w:pPr>
    </w:p>
    <w:p w14:paraId="778A8C2E" w14:textId="77777777" w:rsidR="0098767A" w:rsidRDefault="0098767A" w:rsidP="0098767A">
      <w:pPr>
        <w:pStyle w:val="a8"/>
        <w:tabs>
          <w:tab w:val="left" w:pos="284"/>
        </w:tabs>
        <w:rPr>
          <w:lang w:val="el-GR"/>
        </w:rPr>
      </w:pPr>
    </w:p>
    <w:p w14:paraId="357616D0" w14:textId="77777777" w:rsidR="0098767A" w:rsidRPr="00BB48C7" w:rsidRDefault="0098767A" w:rsidP="0098767A"/>
    <w:p w14:paraId="0E55F16C" w14:textId="77777777" w:rsidR="0098767A" w:rsidRPr="00BB48C7" w:rsidRDefault="0098767A" w:rsidP="0098767A"/>
    <w:p w14:paraId="121B7722" w14:textId="77777777" w:rsidR="0098767A" w:rsidRPr="00BB48C7" w:rsidRDefault="0098767A" w:rsidP="0098767A"/>
    <w:p w14:paraId="42B5FDFC" w14:textId="77777777" w:rsidR="0098767A" w:rsidRDefault="0098767A" w:rsidP="0098767A"/>
    <w:p w14:paraId="5ADD93F2" w14:textId="77777777" w:rsidR="0098767A" w:rsidRDefault="0098767A" w:rsidP="0098767A"/>
    <w:p w14:paraId="01819E3C" w14:textId="77777777" w:rsidR="0098767A" w:rsidRDefault="0098767A" w:rsidP="0098767A"/>
    <w:p w14:paraId="64A005D0" w14:textId="77777777" w:rsidR="0098767A" w:rsidRDefault="0098767A" w:rsidP="0098767A"/>
    <w:p w14:paraId="6A0BE83C" w14:textId="77777777" w:rsidR="0098767A" w:rsidRDefault="0098767A" w:rsidP="0098767A"/>
    <w:p w14:paraId="701B8C35" w14:textId="77777777" w:rsidR="0098767A" w:rsidRDefault="0098767A" w:rsidP="0098767A">
      <w:pPr>
        <w:autoSpaceDE w:val="0"/>
        <w:autoSpaceDN w:val="0"/>
        <w:adjustRightInd w:val="0"/>
        <w:spacing w:after="0"/>
        <w:jc w:val="center"/>
        <w:rPr>
          <w:rFonts w:ascii="Verdana" w:hAnsi="Verdana" w:cs="Verdana"/>
          <w:b/>
          <w:bCs/>
        </w:rPr>
      </w:pPr>
      <w:bookmarkStart w:id="0" w:name="_Hlk527452515"/>
      <w:bookmarkStart w:id="1" w:name="_Hlk527452516"/>
      <w:bookmarkStart w:id="2" w:name="_GoBack"/>
      <w:bookmarkEnd w:id="2"/>
    </w:p>
    <w:p w14:paraId="5BA56875" w14:textId="77777777" w:rsidR="0098767A" w:rsidRDefault="0098767A" w:rsidP="0098767A">
      <w:pPr>
        <w:autoSpaceDE w:val="0"/>
        <w:autoSpaceDN w:val="0"/>
        <w:adjustRightInd w:val="0"/>
        <w:spacing w:after="0"/>
        <w:jc w:val="center"/>
        <w:rPr>
          <w:rFonts w:ascii="Verdana" w:hAnsi="Verdana" w:cs="Verdana"/>
          <w:b/>
          <w:bCs/>
        </w:rPr>
      </w:pPr>
    </w:p>
    <w:bookmarkEnd w:id="0"/>
    <w:bookmarkEnd w:id="1"/>
    <w:p w14:paraId="0957A5A9" w14:textId="13D484A1" w:rsidR="0098767A" w:rsidRPr="0098767A" w:rsidRDefault="0098767A" w:rsidP="0098767A">
      <w:pPr>
        <w:autoSpaceDE w:val="0"/>
        <w:autoSpaceDN w:val="0"/>
        <w:adjustRightInd w:val="0"/>
        <w:spacing w:after="0"/>
        <w:rPr>
          <w:rFonts w:ascii="Verdana" w:hAnsi="Verdana" w:cs="Verdan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48E5" w14:textId="77777777" w:rsidR="00FE6804" w:rsidRDefault="0098767A">
    <w:pPr>
      <w:pStyle w:val="a3"/>
      <w:jc w:val="center"/>
      <w:rPr>
        <w:sz w:val="12"/>
        <w:szCs w:val="12"/>
      </w:rPr>
    </w:pPr>
  </w:p>
  <w:p w14:paraId="359D3822" w14:textId="77777777" w:rsidR="00FE6804" w:rsidRDefault="0098767A">
    <w:pPr>
      <w:pStyle w:val="a3"/>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128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DE791" w14:textId="77777777" w:rsidR="0098767A" w:rsidRDefault="0098767A" w:rsidP="0098767A">
      <w:pPr>
        <w:spacing w:after="0" w:line="240" w:lineRule="auto"/>
      </w:pPr>
      <w:r>
        <w:separator/>
      </w:r>
    </w:p>
  </w:footnote>
  <w:footnote w:type="continuationSeparator" w:id="0">
    <w:p w14:paraId="059385A9" w14:textId="77777777" w:rsidR="0098767A" w:rsidRDefault="0098767A" w:rsidP="0098767A">
      <w:pPr>
        <w:spacing w:after="0" w:line="240" w:lineRule="auto"/>
      </w:pPr>
      <w:r>
        <w:continuationSeparator/>
      </w:r>
    </w:p>
  </w:footnote>
  <w:footnote w:id="1">
    <w:p w14:paraId="125C4A2F" w14:textId="77777777" w:rsidR="0098767A" w:rsidRPr="00856C1E" w:rsidRDefault="0098767A" w:rsidP="0098767A">
      <w:r w:rsidRPr="008660B2">
        <w:rPr>
          <w:dstrike/>
          <w:kern w:val="22"/>
          <w:vertAlign w:val="superscript"/>
        </w:rPr>
        <w:footnoteRef/>
      </w:r>
      <w:r w:rsidRPr="00856C1E">
        <w:t xml:space="preserve">Οι Α.Α. μπορούν να ζητούν έως τρία έτη και να λαμβάνουν υπόψη στοιχεία συμβάσεων που εκτελέσθηκαν/παραδόθηκαν πριν από την τελευταία τριετία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EEF5" w14:textId="77777777" w:rsidR="00FE6804" w:rsidRDefault="0098767A" w:rsidP="00AA1E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2DE713" w14:textId="77777777" w:rsidR="00FE6804" w:rsidRDefault="0098767A" w:rsidP="001B0AA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19D5" w14:textId="77777777" w:rsidR="00FE6804" w:rsidRDefault="0098767A" w:rsidP="00AA1EF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noProof/>
      </w:rPr>
      <w:t>8</w:t>
    </w:r>
    <w:r>
      <w:rPr>
        <w:rStyle w:val="a5"/>
      </w:rPr>
      <w:fldChar w:fldCharType="end"/>
    </w:r>
  </w:p>
  <w:p w14:paraId="6281C024" w14:textId="77777777" w:rsidR="00FE6804" w:rsidRDefault="0098767A" w:rsidP="001B0AA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6C"/>
    <w:rsid w:val="00684A6C"/>
    <w:rsid w:val="009876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5BA4A898"/>
  <w15:chartTrackingRefBased/>
  <w15:docId w15:val="{D331C432-E2A4-433F-BB63-63B8E062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987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98767A"/>
    <w:rPr>
      <w:rFonts w:asciiTheme="majorHAnsi" w:eastAsiaTheme="majorEastAsia" w:hAnsiTheme="majorHAnsi" w:cstheme="majorBidi"/>
      <w:color w:val="2F5496" w:themeColor="accent1" w:themeShade="BF"/>
      <w:sz w:val="26"/>
      <w:szCs w:val="26"/>
    </w:rPr>
  </w:style>
  <w:style w:type="paragraph" w:styleId="a3">
    <w:name w:val="footer"/>
    <w:basedOn w:val="a"/>
    <w:link w:val="Char"/>
    <w:uiPriority w:val="99"/>
    <w:semiHidden/>
    <w:unhideWhenUsed/>
    <w:rsid w:val="0098767A"/>
    <w:pPr>
      <w:tabs>
        <w:tab w:val="center" w:pos="4153"/>
        <w:tab w:val="right" w:pos="8306"/>
      </w:tabs>
      <w:spacing w:after="0" w:line="240" w:lineRule="auto"/>
    </w:pPr>
  </w:style>
  <w:style w:type="character" w:customStyle="1" w:styleId="Char">
    <w:name w:val="Υποσέλιδο Char"/>
    <w:basedOn w:val="a0"/>
    <w:link w:val="a3"/>
    <w:uiPriority w:val="99"/>
    <w:semiHidden/>
    <w:rsid w:val="0098767A"/>
  </w:style>
  <w:style w:type="paragraph" w:styleId="a4">
    <w:name w:val="header"/>
    <w:basedOn w:val="a"/>
    <w:link w:val="Char0"/>
    <w:uiPriority w:val="99"/>
    <w:semiHidden/>
    <w:unhideWhenUsed/>
    <w:rsid w:val="0098767A"/>
    <w:pPr>
      <w:tabs>
        <w:tab w:val="center" w:pos="4153"/>
        <w:tab w:val="right" w:pos="8306"/>
      </w:tabs>
      <w:spacing w:after="0" w:line="240" w:lineRule="auto"/>
    </w:pPr>
  </w:style>
  <w:style w:type="character" w:customStyle="1" w:styleId="Char0">
    <w:name w:val="Κεφαλίδα Char"/>
    <w:basedOn w:val="a0"/>
    <w:link w:val="a4"/>
    <w:uiPriority w:val="99"/>
    <w:semiHidden/>
    <w:rsid w:val="0098767A"/>
  </w:style>
  <w:style w:type="character" w:styleId="a5">
    <w:name w:val="page number"/>
    <w:uiPriority w:val="99"/>
    <w:rsid w:val="0098767A"/>
    <w:rPr>
      <w:rFonts w:cs="Times New Roman"/>
    </w:rPr>
  </w:style>
  <w:style w:type="character" w:customStyle="1" w:styleId="a6">
    <w:name w:val="Χαρακτήρες υποσημείωσης"/>
    <w:rsid w:val="0098767A"/>
    <w:rPr>
      <w:rFonts w:cs="Times New Roman"/>
      <w:vertAlign w:val="superscript"/>
    </w:rPr>
  </w:style>
  <w:style w:type="character" w:customStyle="1" w:styleId="a7">
    <w:name w:val="Σύμβολο υποσημείωσης"/>
    <w:rsid w:val="0098767A"/>
    <w:rPr>
      <w:vertAlign w:val="superscript"/>
    </w:rPr>
  </w:style>
  <w:style w:type="paragraph" w:styleId="a8">
    <w:name w:val="endnote text"/>
    <w:basedOn w:val="a"/>
    <w:link w:val="Char1"/>
    <w:uiPriority w:val="99"/>
    <w:rsid w:val="0098767A"/>
    <w:pPr>
      <w:suppressAutoHyphens/>
      <w:spacing w:after="120" w:line="240" w:lineRule="auto"/>
      <w:jc w:val="both"/>
    </w:pPr>
    <w:rPr>
      <w:rFonts w:ascii="Calibri" w:eastAsia="Times New Roman" w:hAnsi="Calibri" w:cs="Calibri"/>
      <w:sz w:val="20"/>
      <w:szCs w:val="20"/>
      <w:lang w:val="en-GB" w:eastAsia="zh-CN"/>
    </w:rPr>
  </w:style>
  <w:style w:type="character" w:customStyle="1" w:styleId="Char1">
    <w:name w:val="Κείμενο σημείωσης τέλους Char"/>
    <w:basedOn w:val="a0"/>
    <w:link w:val="a8"/>
    <w:uiPriority w:val="99"/>
    <w:rsid w:val="0098767A"/>
    <w:rPr>
      <w:rFonts w:ascii="Calibri" w:eastAsia="Times New Roman" w:hAnsi="Calibri" w:cs="Calibri"/>
      <w:sz w:val="20"/>
      <w:szCs w:val="20"/>
      <w:lang w:val="en-GB" w:eastAsia="zh-CN"/>
    </w:rPr>
  </w:style>
  <w:style w:type="character" w:customStyle="1" w:styleId="DeltaViewInsertion">
    <w:name w:val="DeltaView Insertion"/>
    <w:rsid w:val="0098767A"/>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spanos@almiro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Pages>
  <Words>4679</Words>
  <Characters>25271</Characters>
  <Application>Microsoft Office Word</Application>
  <DocSecurity>0</DocSecurity>
  <Lines>210</Lines>
  <Paragraphs>59</Paragraphs>
  <ScaleCrop>false</ScaleCrop>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dcterms:created xsi:type="dcterms:W3CDTF">2018-10-16T08:17:00Z</dcterms:created>
  <dcterms:modified xsi:type="dcterms:W3CDTF">2018-10-16T08:27:00Z</dcterms:modified>
</cp:coreProperties>
</file>